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475C7" w14:textId="1697DE19" w:rsidR="001D6CB7" w:rsidRPr="00C553FA" w:rsidRDefault="001D6CB7" w:rsidP="000559B6">
      <w:pPr>
        <w:shd w:val="clear" w:color="auto" w:fill="FFFFFF"/>
        <w:outlineLvl w:val="0"/>
        <w:rPr>
          <w:rFonts w:asciiTheme="majorHAnsi" w:eastAsia="Times New Roman" w:hAnsiTheme="majorHAnsi" w:cs="Times New Roman"/>
          <w:b/>
          <w:bCs/>
          <w:kern w:val="36"/>
          <w:sz w:val="32"/>
          <w:szCs w:val="32"/>
        </w:rPr>
      </w:pPr>
      <w:r w:rsidRPr="00C553FA">
        <w:rPr>
          <w:rFonts w:asciiTheme="majorHAnsi" w:eastAsia="Times New Roman" w:hAnsiTheme="majorHAnsi" w:cs="Times New Roman"/>
          <w:b/>
          <w:bCs/>
          <w:kern w:val="36"/>
          <w:sz w:val="32"/>
          <w:szCs w:val="32"/>
        </w:rPr>
        <w:t xml:space="preserve">Messe for </w:t>
      </w:r>
      <w:r>
        <w:rPr>
          <w:rFonts w:asciiTheme="majorHAnsi" w:eastAsia="Times New Roman" w:hAnsiTheme="majorHAnsi" w:cs="Times New Roman"/>
          <w:b/>
          <w:bCs/>
          <w:kern w:val="36"/>
          <w:sz w:val="32"/>
          <w:szCs w:val="32"/>
        </w:rPr>
        <w:t>Borg bispedømmeråd 31/8 2016.</w:t>
      </w:r>
      <w:r w:rsidR="00677445">
        <w:rPr>
          <w:rFonts w:asciiTheme="majorHAnsi" w:eastAsia="Times New Roman" w:hAnsiTheme="majorHAnsi" w:cs="Times New Roman"/>
          <w:b/>
          <w:bCs/>
          <w:kern w:val="36"/>
          <w:sz w:val="32"/>
          <w:szCs w:val="32"/>
        </w:rPr>
        <w:t>’</w:t>
      </w:r>
      <w:bookmarkStart w:id="0" w:name="_GoBack"/>
      <w:bookmarkEnd w:id="0"/>
    </w:p>
    <w:p w14:paraId="53A73C6B" w14:textId="6E5158EF" w:rsidR="001D6CB7" w:rsidRPr="003765AC" w:rsidRDefault="003765AC" w:rsidP="000559B6">
      <w:pPr>
        <w:shd w:val="clear" w:color="auto" w:fill="FFFFFF"/>
        <w:outlineLvl w:val="0"/>
        <w:rPr>
          <w:rFonts w:asciiTheme="majorHAnsi" w:eastAsia="Times New Roman" w:hAnsiTheme="majorHAnsi" w:cs="Times New Roman"/>
          <w:bCs/>
          <w:kern w:val="36"/>
          <w:szCs w:val="32"/>
        </w:rPr>
      </w:pPr>
      <w:r w:rsidRPr="003765AC">
        <w:rPr>
          <w:rFonts w:asciiTheme="majorHAnsi" w:eastAsia="Times New Roman" w:hAnsiTheme="majorHAnsi" w:cs="Times New Roman"/>
          <w:bCs/>
          <w:kern w:val="36"/>
          <w:szCs w:val="32"/>
        </w:rPr>
        <w:t xml:space="preserve">Tekst: </w:t>
      </w:r>
      <w:r w:rsidR="001D6CB7" w:rsidRPr="003765AC">
        <w:rPr>
          <w:rFonts w:asciiTheme="majorHAnsi" w:eastAsia="Times New Roman" w:hAnsiTheme="majorHAnsi" w:cs="Times New Roman"/>
          <w:bCs/>
          <w:kern w:val="36"/>
          <w:szCs w:val="32"/>
        </w:rPr>
        <w:t>16. søndag i treenighetstiden(04.09.2016)</w:t>
      </w:r>
      <w:bookmarkStart w:id="1" w:name="16"/>
    </w:p>
    <w:p w14:paraId="5672B9A1" w14:textId="77777777" w:rsidR="000559B6" w:rsidRDefault="000559B6" w:rsidP="000559B6">
      <w:pPr>
        <w:shd w:val="clear" w:color="auto" w:fill="FFFFFF"/>
        <w:spacing w:line="462" w:lineRule="atLeast"/>
        <w:rPr>
          <w:rFonts w:asciiTheme="majorHAnsi" w:hAnsiTheme="majorHAnsi" w:cs="Times New Roman"/>
          <w:b/>
          <w:bCs/>
          <w:sz w:val="32"/>
          <w:szCs w:val="32"/>
          <w:vertAlign w:val="superscript"/>
        </w:rPr>
      </w:pPr>
    </w:p>
    <w:p w14:paraId="5B8E0410" w14:textId="552362D7" w:rsidR="003765AC" w:rsidRPr="003765AC" w:rsidRDefault="003765AC" w:rsidP="003765AC">
      <w:pPr>
        <w:spacing w:line="330" w:lineRule="atLeast"/>
        <w:jc w:val="both"/>
        <w:rPr>
          <w:rFonts w:asciiTheme="majorHAnsi" w:eastAsia="Times New Roman" w:hAnsiTheme="majorHAnsi" w:cs="Arial"/>
          <w:bCs/>
          <w:sz w:val="32"/>
          <w:szCs w:val="32"/>
        </w:rPr>
      </w:pPr>
      <w:r>
        <w:rPr>
          <w:rFonts w:asciiTheme="majorHAnsi" w:eastAsia="Times New Roman" w:hAnsiTheme="majorHAnsi" w:cs="Arial"/>
          <w:bCs/>
          <w:sz w:val="32"/>
          <w:szCs w:val="32"/>
        </w:rPr>
        <w:t>v/ Frank Oterholt, prest/r</w:t>
      </w:r>
      <w:r w:rsidRPr="00C553FA">
        <w:rPr>
          <w:rFonts w:asciiTheme="majorHAnsi" w:eastAsia="Times New Roman" w:hAnsiTheme="majorHAnsi" w:cs="Arial"/>
          <w:bCs/>
          <w:sz w:val="32"/>
          <w:szCs w:val="32"/>
        </w:rPr>
        <w:t>ådgiver</w:t>
      </w:r>
    </w:p>
    <w:p w14:paraId="08AA2277" w14:textId="71CB5249" w:rsidR="00CE7C29" w:rsidRDefault="00CE7C29" w:rsidP="000559B6">
      <w:pPr>
        <w:shd w:val="clear" w:color="auto" w:fill="FFFFFF"/>
        <w:spacing w:line="462" w:lineRule="atLeast"/>
        <w:rPr>
          <w:rFonts w:asciiTheme="majorHAnsi" w:hAnsiTheme="majorHAnsi" w:cs="Times New Roman"/>
          <w:b/>
          <w:bCs/>
          <w:sz w:val="32"/>
          <w:szCs w:val="32"/>
          <w:vertAlign w:val="superscript"/>
        </w:rPr>
      </w:pPr>
      <w:r>
        <w:rPr>
          <w:rFonts w:asciiTheme="majorHAnsi" w:hAnsiTheme="majorHAnsi" w:cs="Times New Roman"/>
          <w:b/>
          <w:bCs/>
          <w:sz w:val="32"/>
          <w:szCs w:val="32"/>
          <w:vertAlign w:val="superscript"/>
        </w:rPr>
        <w:t>Prekenen begynner på side 3.</w:t>
      </w:r>
    </w:p>
    <w:p w14:paraId="0B870CDA" w14:textId="77777777" w:rsidR="0076463B" w:rsidRDefault="0076463B" w:rsidP="000559B6">
      <w:pPr>
        <w:shd w:val="clear" w:color="auto" w:fill="FFFFFF"/>
        <w:spacing w:line="462" w:lineRule="atLeast"/>
        <w:rPr>
          <w:rFonts w:asciiTheme="majorHAnsi" w:hAnsiTheme="majorHAnsi" w:cs="Times New Roman"/>
          <w:b/>
          <w:bCs/>
          <w:sz w:val="32"/>
          <w:szCs w:val="32"/>
          <w:vertAlign w:val="superscript"/>
        </w:rPr>
      </w:pPr>
    </w:p>
    <w:p w14:paraId="51C5A8B7" w14:textId="77777777" w:rsidR="001D6CB7" w:rsidRPr="0076463B" w:rsidRDefault="001D6CB7" w:rsidP="000559B6">
      <w:pPr>
        <w:shd w:val="clear" w:color="auto" w:fill="FFFFFF"/>
        <w:spacing w:line="462" w:lineRule="atLeast"/>
        <w:rPr>
          <w:rFonts w:asciiTheme="majorHAnsi" w:hAnsiTheme="majorHAnsi" w:cs="Times New Roman"/>
          <w:b/>
          <w:bCs/>
          <w:sz w:val="56"/>
          <w:szCs w:val="32"/>
          <w:vertAlign w:val="superscript"/>
        </w:rPr>
      </w:pPr>
      <w:r w:rsidRPr="0076463B">
        <w:rPr>
          <w:rFonts w:asciiTheme="majorHAnsi" w:hAnsiTheme="majorHAnsi" w:cs="Times New Roman"/>
          <w:b/>
          <w:bCs/>
          <w:sz w:val="56"/>
          <w:szCs w:val="32"/>
          <w:vertAlign w:val="superscript"/>
        </w:rPr>
        <w:t>Evangelium</w:t>
      </w:r>
    </w:p>
    <w:p w14:paraId="26E65823" w14:textId="77777777" w:rsidR="001D6CB7" w:rsidRPr="00721FF5" w:rsidRDefault="001D6CB7" w:rsidP="000559B6">
      <w:pPr>
        <w:shd w:val="clear" w:color="auto" w:fill="FFFFFF"/>
        <w:spacing w:line="462" w:lineRule="atLeast"/>
        <w:contextualSpacing/>
        <w:rPr>
          <w:rFonts w:asciiTheme="majorHAnsi" w:hAnsiTheme="majorHAnsi" w:cs="Times New Roman"/>
          <w:b/>
          <w:bCs/>
          <w:sz w:val="32"/>
          <w:szCs w:val="32"/>
          <w:vertAlign w:val="superscript"/>
        </w:rPr>
      </w:pPr>
      <w:r w:rsidRPr="00C553FA">
        <w:rPr>
          <w:rFonts w:asciiTheme="majorHAnsi" w:hAnsiTheme="majorHAnsi" w:cs="Times New Roman"/>
          <w:b/>
          <w:bCs/>
          <w:sz w:val="32"/>
          <w:szCs w:val="32"/>
          <w:vertAlign w:val="superscript"/>
        </w:rPr>
        <w:t>16</w:t>
      </w:r>
      <w:bookmarkEnd w:id="1"/>
      <w:r w:rsidRPr="00C553FA">
        <w:rPr>
          <w:rFonts w:asciiTheme="majorHAnsi" w:hAnsiTheme="majorHAnsi" w:cs="Times New Roman"/>
          <w:sz w:val="32"/>
          <w:szCs w:val="32"/>
        </w:rPr>
        <w:t> Men hva skal jeg sammenligne denne slekten med? Den ligner barn som sitter på torget og</w:t>
      </w:r>
      <w:r>
        <w:rPr>
          <w:rFonts w:asciiTheme="majorHAnsi" w:hAnsiTheme="majorHAnsi" w:cs="Times New Roman"/>
          <w:sz w:val="32"/>
          <w:szCs w:val="32"/>
        </w:rPr>
        <w:t xml:space="preserve"> roper til hverandre:</w:t>
      </w:r>
      <w:r w:rsidRPr="00C553FA">
        <w:rPr>
          <w:rFonts w:asciiTheme="majorHAnsi" w:hAnsiTheme="majorHAnsi" w:cs="Times New Roman"/>
          <w:sz w:val="32"/>
          <w:szCs w:val="32"/>
        </w:rPr>
        <w:br/>
        <w:t>    </w:t>
      </w:r>
      <w:bookmarkStart w:id="2" w:name="17"/>
      <w:r w:rsidRPr="00C553FA">
        <w:rPr>
          <w:rFonts w:asciiTheme="majorHAnsi" w:hAnsiTheme="majorHAnsi" w:cs="Times New Roman"/>
          <w:b/>
          <w:bCs/>
          <w:sz w:val="32"/>
          <w:szCs w:val="32"/>
          <w:vertAlign w:val="superscript"/>
        </w:rPr>
        <w:t>17</w:t>
      </w:r>
      <w:bookmarkEnd w:id="2"/>
      <w:r w:rsidRPr="00C553FA">
        <w:rPr>
          <w:rFonts w:asciiTheme="majorHAnsi" w:hAnsiTheme="majorHAnsi" w:cs="Times New Roman"/>
          <w:sz w:val="32"/>
          <w:szCs w:val="32"/>
        </w:rPr>
        <w:t> ‘Vi spilte på fløyte for dere,</w:t>
      </w:r>
      <w:r w:rsidRPr="00C553FA">
        <w:rPr>
          <w:rFonts w:asciiTheme="majorHAnsi" w:hAnsiTheme="majorHAnsi" w:cs="Times New Roman"/>
          <w:sz w:val="32"/>
          <w:szCs w:val="32"/>
        </w:rPr>
        <w:br/>
        <w:t>          men dere ville ikke danse.</w:t>
      </w:r>
      <w:r w:rsidRPr="00C553FA">
        <w:rPr>
          <w:rFonts w:asciiTheme="majorHAnsi" w:hAnsiTheme="majorHAnsi" w:cs="Times New Roman"/>
          <w:sz w:val="32"/>
          <w:szCs w:val="32"/>
        </w:rPr>
        <w:br/>
        <w:t>          Vi sang klagesanger,</w:t>
      </w:r>
      <w:r w:rsidRPr="00C553FA">
        <w:rPr>
          <w:rFonts w:asciiTheme="majorHAnsi" w:hAnsiTheme="majorHAnsi" w:cs="Times New Roman"/>
          <w:sz w:val="32"/>
          <w:szCs w:val="32"/>
        </w:rPr>
        <w:br/>
        <w:t>          men dere ville ikke sørge.’</w:t>
      </w:r>
      <w:r w:rsidRPr="00C553FA">
        <w:rPr>
          <w:rFonts w:asciiTheme="majorHAnsi" w:hAnsiTheme="majorHAnsi" w:cs="Times New Roman"/>
          <w:sz w:val="32"/>
          <w:szCs w:val="32"/>
        </w:rPr>
        <w:br/>
      </w:r>
      <w:bookmarkStart w:id="3" w:name="18"/>
      <w:r w:rsidRPr="00C553FA">
        <w:rPr>
          <w:rFonts w:asciiTheme="majorHAnsi" w:hAnsiTheme="majorHAnsi" w:cs="Times New Roman"/>
          <w:b/>
          <w:bCs/>
          <w:sz w:val="32"/>
          <w:szCs w:val="32"/>
          <w:vertAlign w:val="superscript"/>
        </w:rPr>
        <w:t>18</w:t>
      </w:r>
      <w:bookmarkEnd w:id="3"/>
      <w:r w:rsidRPr="00C553FA">
        <w:rPr>
          <w:rFonts w:asciiTheme="majorHAnsi" w:hAnsiTheme="majorHAnsi" w:cs="Times New Roman"/>
          <w:sz w:val="32"/>
          <w:szCs w:val="32"/>
        </w:rPr>
        <w:t> For Johannes kom; han verken spiste eller drakk, og folk sier: ‘Han har en ond ånd i seg.’ </w:t>
      </w:r>
      <w:bookmarkStart w:id="4" w:name="19"/>
      <w:r w:rsidRPr="00C553FA">
        <w:rPr>
          <w:rFonts w:asciiTheme="majorHAnsi" w:hAnsiTheme="majorHAnsi" w:cs="Times New Roman"/>
          <w:b/>
          <w:bCs/>
          <w:sz w:val="32"/>
          <w:szCs w:val="32"/>
          <w:vertAlign w:val="superscript"/>
        </w:rPr>
        <w:t>19</w:t>
      </w:r>
      <w:bookmarkEnd w:id="4"/>
      <w:r w:rsidRPr="00C553FA">
        <w:rPr>
          <w:rFonts w:asciiTheme="majorHAnsi" w:hAnsiTheme="majorHAnsi" w:cs="Times New Roman"/>
          <w:sz w:val="32"/>
          <w:szCs w:val="32"/>
        </w:rPr>
        <w:t> Menneskesønnen kom; han spiser og drikker, og de sier: ‘Se, for en storeter og vindrikker, venn med tollere og syndere!’ – Men Visdommen har fått rett, det bekrefter gjerningene hennes.»</w:t>
      </w:r>
      <w:r>
        <w:rPr>
          <w:rFonts w:asciiTheme="majorHAnsi" w:hAnsiTheme="majorHAnsi" w:cs="Times New Roman"/>
          <w:b/>
          <w:bCs/>
          <w:sz w:val="32"/>
          <w:szCs w:val="32"/>
          <w:vertAlign w:val="superscript"/>
        </w:rPr>
        <w:t xml:space="preserve"> </w:t>
      </w:r>
      <w:hyperlink r:id="rId8" w:history="1">
        <w:r w:rsidRPr="00C553FA">
          <w:rPr>
            <w:rFonts w:asciiTheme="majorHAnsi" w:eastAsia="Times New Roman" w:hAnsiTheme="majorHAnsi" w:cs="Times New Roman"/>
            <w:b/>
            <w:bCs/>
            <w:sz w:val="32"/>
            <w:szCs w:val="32"/>
          </w:rPr>
          <w:t>Matt 11,16-19</w:t>
        </w:r>
      </w:hyperlink>
    </w:p>
    <w:p w14:paraId="6DD00084" w14:textId="77777777" w:rsidR="001D6CB7" w:rsidRPr="00C553FA" w:rsidRDefault="001D6CB7" w:rsidP="000559B6">
      <w:pPr>
        <w:rPr>
          <w:rFonts w:asciiTheme="majorHAnsi" w:hAnsiTheme="majorHAnsi"/>
          <w:sz w:val="32"/>
          <w:szCs w:val="32"/>
        </w:rPr>
      </w:pPr>
    </w:p>
    <w:p w14:paraId="5FB0C4EF" w14:textId="77777777" w:rsidR="001D6CB7" w:rsidRPr="000559B6" w:rsidRDefault="001D6CB7" w:rsidP="000559B6">
      <w:pPr>
        <w:rPr>
          <w:rFonts w:asciiTheme="majorHAnsi" w:hAnsiTheme="majorHAnsi"/>
          <w:b/>
        </w:rPr>
      </w:pPr>
      <w:r w:rsidRPr="000559B6">
        <w:rPr>
          <w:rFonts w:asciiTheme="majorHAnsi" w:hAnsiTheme="majorHAnsi"/>
          <w:b/>
        </w:rPr>
        <w:t>Lesetekst 1</w:t>
      </w:r>
    </w:p>
    <w:p w14:paraId="1B7FDDC4" w14:textId="456AED44" w:rsidR="001D6CB7" w:rsidRPr="000559B6" w:rsidRDefault="001D6CB7" w:rsidP="000559B6">
      <w:pPr>
        <w:pStyle w:val="NormalWeb"/>
        <w:shd w:val="clear" w:color="auto" w:fill="FFFFFF"/>
        <w:spacing w:before="0" w:beforeAutospacing="0" w:after="0" w:afterAutospacing="0" w:line="462" w:lineRule="atLeast"/>
        <w:rPr>
          <w:rFonts w:asciiTheme="majorHAnsi" w:hAnsiTheme="majorHAnsi"/>
          <w:sz w:val="24"/>
          <w:szCs w:val="24"/>
        </w:rPr>
      </w:pPr>
      <w:bookmarkStart w:id="5" w:name="1"/>
      <w:r w:rsidRPr="000559B6">
        <w:rPr>
          <w:rStyle w:val="verse"/>
          <w:rFonts w:asciiTheme="majorHAnsi" w:hAnsiTheme="majorHAnsi"/>
          <w:b/>
          <w:bCs/>
          <w:sz w:val="24"/>
          <w:szCs w:val="24"/>
          <w:vertAlign w:val="superscript"/>
        </w:rPr>
        <w:t>1</w:t>
      </w:r>
      <w:bookmarkEnd w:id="5"/>
      <w:r w:rsidRPr="000559B6">
        <w:rPr>
          <w:rStyle w:val="verse"/>
          <w:rFonts w:asciiTheme="majorHAnsi" w:hAnsiTheme="majorHAnsi"/>
          <w:sz w:val="24"/>
          <w:szCs w:val="24"/>
        </w:rPr>
        <w:t> Visdommen har bygd seg hus</w:t>
      </w:r>
      <w:r w:rsidRPr="000559B6">
        <w:rPr>
          <w:rFonts w:asciiTheme="majorHAnsi" w:hAnsiTheme="majorHAnsi"/>
          <w:sz w:val="24"/>
          <w:szCs w:val="24"/>
        </w:rPr>
        <w:br/>
      </w:r>
      <w:r w:rsidRPr="000559B6">
        <w:rPr>
          <w:rStyle w:val="verse"/>
          <w:rFonts w:asciiTheme="majorHAnsi" w:hAnsiTheme="majorHAnsi"/>
          <w:sz w:val="24"/>
          <w:szCs w:val="24"/>
        </w:rPr>
        <w:t>          og hugget til sine sju søyler.      </w:t>
      </w:r>
      <w:r w:rsidRPr="000559B6">
        <w:rPr>
          <w:rFonts w:asciiTheme="majorHAnsi" w:hAnsiTheme="majorHAnsi"/>
          <w:sz w:val="24"/>
          <w:szCs w:val="24"/>
        </w:rPr>
        <w:br/>
      </w:r>
      <w:r w:rsidRPr="000559B6">
        <w:rPr>
          <w:rStyle w:val="verse"/>
          <w:rFonts w:asciiTheme="majorHAnsi" w:hAnsiTheme="majorHAnsi"/>
          <w:sz w:val="24"/>
          <w:szCs w:val="24"/>
        </w:rPr>
        <w:t>   </w:t>
      </w:r>
      <w:r w:rsidRPr="000559B6">
        <w:rPr>
          <w:rStyle w:val="apple-converted-space"/>
          <w:rFonts w:asciiTheme="majorHAnsi" w:hAnsiTheme="majorHAnsi"/>
          <w:sz w:val="24"/>
          <w:szCs w:val="24"/>
        </w:rPr>
        <w:t> </w:t>
      </w:r>
      <w:bookmarkStart w:id="6" w:name="2"/>
      <w:r w:rsidRPr="000559B6">
        <w:rPr>
          <w:rStyle w:val="verse"/>
          <w:rFonts w:asciiTheme="majorHAnsi" w:hAnsiTheme="majorHAnsi"/>
          <w:b/>
          <w:bCs/>
          <w:sz w:val="24"/>
          <w:szCs w:val="24"/>
          <w:vertAlign w:val="superscript"/>
        </w:rPr>
        <w:t>2</w:t>
      </w:r>
      <w:bookmarkEnd w:id="6"/>
      <w:r w:rsidRPr="000559B6">
        <w:rPr>
          <w:rStyle w:val="verse"/>
          <w:rFonts w:asciiTheme="majorHAnsi" w:hAnsiTheme="majorHAnsi"/>
          <w:sz w:val="24"/>
          <w:szCs w:val="24"/>
        </w:rPr>
        <w:t> Hun har slaktet fe og blandet vin,</w:t>
      </w:r>
      <w:r w:rsidRPr="000559B6">
        <w:rPr>
          <w:rFonts w:asciiTheme="majorHAnsi" w:hAnsiTheme="majorHAnsi"/>
          <w:sz w:val="24"/>
          <w:szCs w:val="24"/>
        </w:rPr>
        <w:br/>
      </w:r>
      <w:r w:rsidRPr="000559B6">
        <w:rPr>
          <w:rStyle w:val="verse"/>
          <w:rFonts w:asciiTheme="majorHAnsi" w:hAnsiTheme="majorHAnsi"/>
          <w:sz w:val="24"/>
          <w:szCs w:val="24"/>
        </w:rPr>
        <w:t>          og hun har dekket bordet.</w:t>
      </w:r>
      <w:r w:rsidRPr="000559B6">
        <w:rPr>
          <w:rFonts w:asciiTheme="majorHAnsi" w:hAnsiTheme="majorHAnsi"/>
          <w:sz w:val="24"/>
          <w:szCs w:val="24"/>
        </w:rPr>
        <w:br/>
      </w:r>
      <w:r w:rsidRPr="000559B6">
        <w:rPr>
          <w:rStyle w:val="verse"/>
          <w:rFonts w:asciiTheme="majorHAnsi" w:hAnsiTheme="majorHAnsi"/>
          <w:sz w:val="24"/>
          <w:szCs w:val="24"/>
        </w:rPr>
        <w:t>   </w:t>
      </w:r>
      <w:r w:rsidRPr="000559B6">
        <w:rPr>
          <w:rStyle w:val="apple-converted-space"/>
          <w:rFonts w:asciiTheme="majorHAnsi" w:hAnsiTheme="majorHAnsi"/>
          <w:sz w:val="24"/>
          <w:szCs w:val="24"/>
        </w:rPr>
        <w:t> </w:t>
      </w:r>
      <w:bookmarkStart w:id="7" w:name="3"/>
      <w:r w:rsidRPr="000559B6">
        <w:rPr>
          <w:rStyle w:val="verse"/>
          <w:rFonts w:asciiTheme="majorHAnsi" w:hAnsiTheme="majorHAnsi"/>
          <w:b/>
          <w:bCs/>
          <w:sz w:val="24"/>
          <w:szCs w:val="24"/>
          <w:vertAlign w:val="superscript"/>
        </w:rPr>
        <w:t>3</w:t>
      </w:r>
      <w:bookmarkEnd w:id="7"/>
      <w:r w:rsidRPr="000559B6">
        <w:rPr>
          <w:rStyle w:val="verse"/>
          <w:rFonts w:asciiTheme="majorHAnsi" w:hAnsiTheme="majorHAnsi"/>
          <w:sz w:val="24"/>
          <w:szCs w:val="24"/>
        </w:rPr>
        <w:t> Hun har sendt tjenestejentene ut,</w:t>
      </w:r>
      <w:r w:rsidRPr="000559B6">
        <w:rPr>
          <w:rFonts w:asciiTheme="majorHAnsi" w:hAnsiTheme="majorHAnsi"/>
          <w:sz w:val="24"/>
          <w:szCs w:val="24"/>
        </w:rPr>
        <w:br/>
      </w:r>
      <w:r w:rsidRPr="000559B6">
        <w:rPr>
          <w:rStyle w:val="verse"/>
          <w:rFonts w:asciiTheme="majorHAnsi" w:hAnsiTheme="majorHAnsi"/>
          <w:sz w:val="24"/>
          <w:szCs w:val="24"/>
        </w:rPr>
        <w:t>          hun roper oppe fra høydene i byen:          </w:t>
      </w:r>
      <w:r w:rsidRPr="000559B6">
        <w:rPr>
          <w:rFonts w:asciiTheme="majorHAnsi" w:hAnsiTheme="majorHAnsi"/>
          <w:sz w:val="24"/>
          <w:szCs w:val="24"/>
        </w:rPr>
        <w:br/>
      </w:r>
      <w:r w:rsidRPr="000559B6">
        <w:rPr>
          <w:rStyle w:val="verse"/>
          <w:rFonts w:asciiTheme="majorHAnsi" w:hAnsiTheme="majorHAnsi"/>
          <w:sz w:val="24"/>
          <w:szCs w:val="24"/>
        </w:rPr>
        <w:t>   </w:t>
      </w:r>
      <w:r w:rsidRPr="000559B6">
        <w:rPr>
          <w:rStyle w:val="apple-converted-space"/>
          <w:rFonts w:asciiTheme="majorHAnsi" w:hAnsiTheme="majorHAnsi"/>
          <w:sz w:val="24"/>
          <w:szCs w:val="24"/>
        </w:rPr>
        <w:t> </w:t>
      </w:r>
      <w:bookmarkStart w:id="8" w:name="4"/>
      <w:r w:rsidRPr="000559B6">
        <w:rPr>
          <w:rStyle w:val="verse"/>
          <w:rFonts w:asciiTheme="majorHAnsi" w:hAnsiTheme="majorHAnsi"/>
          <w:b/>
          <w:bCs/>
          <w:sz w:val="24"/>
          <w:szCs w:val="24"/>
          <w:vertAlign w:val="superscript"/>
        </w:rPr>
        <w:t>4</w:t>
      </w:r>
      <w:bookmarkEnd w:id="8"/>
      <w:r w:rsidRPr="000559B6">
        <w:rPr>
          <w:rStyle w:val="verse"/>
          <w:rFonts w:asciiTheme="majorHAnsi" w:hAnsiTheme="majorHAnsi"/>
          <w:sz w:val="24"/>
          <w:szCs w:val="24"/>
        </w:rPr>
        <w:t> «Du uerfarne, vend deg hit!»</w:t>
      </w:r>
      <w:r w:rsidRPr="000559B6">
        <w:rPr>
          <w:rFonts w:asciiTheme="majorHAnsi" w:hAnsiTheme="majorHAnsi"/>
          <w:sz w:val="24"/>
          <w:szCs w:val="24"/>
        </w:rPr>
        <w:br/>
      </w:r>
      <w:r w:rsidRPr="000559B6">
        <w:rPr>
          <w:rStyle w:val="verse"/>
          <w:rFonts w:asciiTheme="majorHAnsi" w:hAnsiTheme="majorHAnsi"/>
          <w:sz w:val="24"/>
          <w:szCs w:val="24"/>
        </w:rPr>
        <w:t>          Hun sier til den som er uten forstand:          </w:t>
      </w:r>
      <w:r w:rsidRPr="000559B6">
        <w:rPr>
          <w:rFonts w:asciiTheme="majorHAnsi" w:hAnsiTheme="majorHAnsi"/>
          <w:sz w:val="24"/>
          <w:szCs w:val="24"/>
        </w:rPr>
        <w:br/>
      </w:r>
      <w:r w:rsidRPr="000559B6">
        <w:rPr>
          <w:rStyle w:val="verse"/>
          <w:rFonts w:asciiTheme="majorHAnsi" w:hAnsiTheme="majorHAnsi"/>
          <w:sz w:val="24"/>
          <w:szCs w:val="24"/>
        </w:rPr>
        <w:t>   </w:t>
      </w:r>
      <w:r w:rsidRPr="000559B6">
        <w:rPr>
          <w:rStyle w:val="apple-converted-space"/>
          <w:rFonts w:asciiTheme="majorHAnsi" w:hAnsiTheme="majorHAnsi"/>
          <w:sz w:val="24"/>
          <w:szCs w:val="24"/>
        </w:rPr>
        <w:t> </w:t>
      </w:r>
      <w:bookmarkStart w:id="9" w:name="5"/>
      <w:r w:rsidRPr="000559B6">
        <w:rPr>
          <w:rStyle w:val="verse"/>
          <w:rFonts w:asciiTheme="majorHAnsi" w:hAnsiTheme="majorHAnsi"/>
          <w:b/>
          <w:bCs/>
          <w:sz w:val="24"/>
          <w:szCs w:val="24"/>
          <w:vertAlign w:val="superscript"/>
        </w:rPr>
        <w:t>5</w:t>
      </w:r>
      <w:bookmarkEnd w:id="9"/>
      <w:r w:rsidRPr="000559B6">
        <w:rPr>
          <w:rStyle w:val="verse"/>
          <w:rFonts w:asciiTheme="majorHAnsi" w:hAnsiTheme="majorHAnsi"/>
          <w:sz w:val="24"/>
          <w:szCs w:val="24"/>
        </w:rPr>
        <w:t> «Kom og spis av maten min</w:t>
      </w:r>
      <w:r w:rsidRPr="000559B6">
        <w:rPr>
          <w:rFonts w:asciiTheme="majorHAnsi" w:hAnsiTheme="majorHAnsi"/>
          <w:sz w:val="24"/>
          <w:szCs w:val="24"/>
        </w:rPr>
        <w:br/>
      </w:r>
      <w:r w:rsidRPr="000559B6">
        <w:rPr>
          <w:rStyle w:val="verse"/>
          <w:rFonts w:asciiTheme="majorHAnsi" w:hAnsiTheme="majorHAnsi"/>
          <w:sz w:val="24"/>
          <w:szCs w:val="24"/>
        </w:rPr>
        <w:t>          og drikk av vinen jeg har blandet. </w:t>
      </w:r>
      <w:hyperlink r:id="rId9" w:history="1">
        <w:r w:rsidRPr="000559B6">
          <w:rPr>
            <w:rStyle w:val="Hyperkobling"/>
            <w:rFonts w:asciiTheme="majorHAnsi" w:eastAsia="Times New Roman" w:hAnsiTheme="majorHAnsi"/>
            <w:sz w:val="24"/>
            <w:szCs w:val="24"/>
          </w:rPr>
          <w:t>Ordsp 9,1-5</w:t>
        </w:r>
      </w:hyperlink>
    </w:p>
    <w:p w14:paraId="1EE7F11B" w14:textId="77777777" w:rsidR="00FF357A" w:rsidRDefault="00FF357A">
      <w:pPr>
        <w:rPr>
          <w:rFonts w:asciiTheme="majorHAnsi" w:hAnsiTheme="majorHAnsi"/>
          <w:b/>
        </w:rPr>
      </w:pPr>
      <w:r>
        <w:rPr>
          <w:rFonts w:asciiTheme="majorHAnsi" w:hAnsiTheme="majorHAnsi"/>
          <w:b/>
        </w:rPr>
        <w:br w:type="page"/>
      </w:r>
    </w:p>
    <w:p w14:paraId="136B72FC" w14:textId="22CC9E77" w:rsidR="001D6CB7" w:rsidRPr="000559B6" w:rsidRDefault="001D6CB7" w:rsidP="000559B6">
      <w:pPr>
        <w:rPr>
          <w:rFonts w:asciiTheme="majorHAnsi" w:hAnsiTheme="majorHAnsi"/>
          <w:b/>
        </w:rPr>
      </w:pPr>
      <w:r w:rsidRPr="000559B6">
        <w:rPr>
          <w:rFonts w:asciiTheme="majorHAnsi" w:hAnsiTheme="majorHAnsi"/>
          <w:b/>
        </w:rPr>
        <w:t>Lesetekst 2</w:t>
      </w:r>
    </w:p>
    <w:p w14:paraId="1C26EBAA" w14:textId="77777777" w:rsidR="001D6CB7" w:rsidRPr="000559B6" w:rsidRDefault="001D6CB7" w:rsidP="000559B6">
      <w:pPr>
        <w:pStyle w:val="NormalWeb"/>
        <w:shd w:val="clear" w:color="auto" w:fill="FFFFFF"/>
        <w:spacing w:before="0" w:beforeAutospacing="0" w:after="0" w:afterAutospacing="0" w:line="462" w:lineRule="atLeast"/>
        <w:rPr>
          <w:rFonts w:asciiTheme="majorHAnsi" w:hAnsiTheme="majorHAnsi"/>
          <w:b/>
          <w:sz w:val="24"/>
          <w:szCs w:val="24"/>
        </w:rPr>
      </w:pPr>
      <w:r w:rsidRPr="000559B6">
        <w:rPr>
          <w:rStyle w:val="verse"/>
          <w:rFonts w:asciiTheme="majorHAnsi" w:hAnsiTheme="majorHAnsi"/>
          <w:b/>
          <w:bCs/>
          <w:sz w:val="24"/>
          <w:szCs w:val="24"/>
          <w:vertAlign w:val="superscript"/>
        </w:rPr>
        <w:t>18</w:t>
      </w:r>
      <w:r w:rsidRPr="000559B6">
        <w:rPr>
          <w:rStyle w:val="verse"/>
          <w:rFonts w:asciiTheme="majorHAnsi" w:hAnsiTheme="majorHAnsi"/>
          <w:sz w:val="24"/>
          <w:szCs w:val="24"/>
        </w:rPr>
        <w:t> For ordet om korset er dårskap for dem som går fortapt, men for oss som blir frelst, er det Guds kraft.</w:t>
      </w:r>
      <w:r w:rsidRPr="000559B6">
        <w:rPr>
          <w:rStyle w:val="apple-converted-space"/>
          <w:rFonts w:asciiTheme="majorHAnsi" w:hAnsiTheme="majorHAnsi"/>
          <w:sz w:val="24"/>
          <w:szCs w:val="24"/>
        </w:rPr>
        <w:t> </w:t>
      </w:r>
      <w:r w:rsidRPr="000559B6">
        <w:rPr>
          <w:rStyle w:val="verse"/>
          <w:rFonts w:asciiTheme="majorHAnsi" w:hAnsiTheme="majorHAnsi"/>
          <w:b/>
          <w:bCs/>
          <w:sz w:val="24"/>
          <w:szCs w:val="24"/>
          <w:vertAlign w:val="superscript"/>
        </w:rPr>
        <w:t>19</w:t>
      </w:r>
      <w:r w:rsidRPr="000559B6">
        <w:rPr>
          <w:rStyle w:val="verse"/>
          <w:rFonts w:asciiTheme="majorHAnsi" w:hAnsiTheme="majorHAnsi"/>
          <w:sz w:val="24"/>
          <w:szCs w:val="24"/>
        </w:rPr>
        <w:t> Det står jo skrevet:</w:t>
      </w:r>
      <w:r w:rsidRPr="000559B6">
        <w:rPr>
          <w:rFonts w:asciiTheme="majorHAnsi" w:hAnsiTheme="majorHAnsi"/>
          <w:sz w:val="24"/>
          <w:szCs w:val="24"/>
        </w:rPr>
        <w:br/>
      </w:r>
      <w:r w:rsidRPr="000559B6">
        <w:rPr>
          <w:rStyle w:val="verse"/>
          <w:rFonts w:asciiTheme="majorHAnsi" w:hAnsiTheme="majorHAnsi"/>
          <w:sz w:val="24"/>
          <w:szCs w:val="24"/>
        </w:rPr>
        <w:t>          </w:t>
      </w:r>
      <w:r w:rsidRPr="000559B6">
        <w:rPr>
          <w:rStyle w:val="apple-converted-space"/>
          <w:rFonts w:asciiTheme="majorHAnsi" w:hAnsiTheme="majorHAnsi"/>
          <w:i/>
          <w:iCs/>
          <w:sz w:val="24"/>
          <w:szCs w:val="24"/>
        </w:rPr>
        <w:t> </w:t>
      </w:r>
      <w:r w:rsidRPr="000559B6">
        <w:rPr>
          <w:rStyle w:val="verse"/>
          <w:rFonts w:asciiTheme="majorHAnsi" w:hAnsiTheme="majorHAnsi"/>
          <w:i/>
          <w:iCs/>
          <w:sz w:val="24"/>
          <w:szCs w:val="24"/>
        </w:rPr>
        <w:t>Jeg vil ødelegge de vises visdom,</w:t>
      </w:r>
      <w:r w:rsidRPr="000559B6">
        <w:rPr>
          <w:rFonts w:asciiTheme="majorHAnsi" w:hAnsiTheme="majorHAnsi"/>
          <w:sz w:val="24"/>
          <w:szCs w:val="24"/>
        </w:rPr>
        <w:br/>
      </w:r>
      <w:r w:rsidRPr="000559B6">
        <w:rPr>
          <w:rStyle w:val="verse"/>
          <w:rFonts w:asciiTheme="majorHAnsi" w:hAnsiTheme="majorHAnsi"/>
          <w:sz w:val="24"/>
          <w:szCs w:val="24"/>
        </w:rPr>
        <w:t>          </w:t>
      </w:r>
      <w:r w:rsidRPr="000559B6">
        <w:rPr>
          <w:rStyle w:val="apple-converted-space"/>
          <w:rFonts w:asciiTheme="majorHAnsi" w:hAnsiTheme="majorHAnsi"/>
          <w:i/>
          <w:iCs/>
          <w:sz w:val="24"/>
          <w:szCs w:val="24"/>
        </w:rPr>
        <w:t> </w:t>
      </w:r>
      <w:r w:rsidRPr="000559B6">
        <w:rPr>
          <w:rStyle w:val="verse"/>
          <w:rFonts w:asciiTheme="majorHAnsi" w:hAnsiTheme="majorHAnsi"/>
          <w:i/>
          <w:iCs/>
          <w:sz w:val="24"/>
          <w:szCs w:val="24"/>
        </w:rPr>
        <w:t>og de klokes klokskap vil jeg gjøre til intet.</w:t>
      </w:r>
      <w:r w:rsidRPr="000559B6">
        <w:rPr>
          <w:rFonts w:asciiTheme="majorHAnsi" w:hAnsiTheme="majorHAnsi"/>
          <w:sz w:val="24"/>
          <w:szCs w:val="24"/>
        </w:rPr>
        <w:br/>
      </w:r>
      <w:bookmarkStart w:id="10" w:name="20"/>
      <w:r w:rsidRPr="000559B6">
        <w:rPr>
          <w:rStyle w:val="verse"/>
          <w:rFonts w:asciiTheme="majorHAnsi" w:hAnsiTheme="majorHAnsi"/>
          <w:b/>
          <w:bCs/>
          <w:sz w:val="24"/>
          <w:szCs w:val="24"/>
          <w:vertAlign w:val="superscript"/>
        </w:rPr>
        <w:t>20</w:t>
      </w:r>
      <w:bookmarkEnd w:id="10"/>
      <w:r w:rsidRPr="000559B6">
        <w:rPr>
          <w:rStyle w:val="verse"/>
          <w:rFonts w:asciiTheme="majorHAnsi" w:hAnsiTheme="majorHAnsi"/>
          <w:sz w:val="24"/>
          <w:szCs w:val="24"/>
        </w:rPr>
        <w:t> Hvor er da de vise, hvor er de skriftlærde, hvor er denne verdens kloke hoder? Har ikke Gud vist at verdens visdom er dårskap?</w:t>
      </w:r>
      <w:r w:rsidRPr="000559B6">
        <w:rPr>
          <w:rStyle w:val="apple-converted-space"/>
          <w:rFonts w:asciiTheme="majorHAnsi" w:hAnsiTheme="majorHAnsi"/>
          <w:sz w:val="24"/>
          <w:szCs w:val="24"/>
        </w:rPr>
        <w:t> </w:t>
      </w:r>
      <w:bookmarkStart w:id="11" w:name="21"/>
      <w:r w:rsidRPr="000559B6">
        <w:rPr>
          <w:rStyle w:val="verse"/>
          <w:rFonts w:asciiTheme="majorHAnsi" w:hAnsiTheme="majorHAnsi"/>
          <w:b/>
          <w:bCs/>
          <w:sz w:val="24"/>
          <w:szCs w:val="24"/>
          <w:vertAlign w:val="superscript"/>
        </w:rPr>
        <w:t>21</w:t>
      </w:r>
      <w:bookmarkEnd w:id="11"/>
      <w:r w:rsidRPr="000559B6">
        <w:rPr>
          <w:rStyle w:val="verse"/>
          <w:rFonts w:asciiTheme="majorHAnsi" w:hAnsiTheme="majorHAnsi"/>
          <w:sz w:val="24"/>
          <w:szCs w:val="24"/>
        </w:rPr>
        <w:t> For da verden ikke brukte visdommen til å kjenne Gud i hans visdom, besluttet Gud å frelse dem som tror, ved den dårskapen som vi forkynner.</w:t>
      </w:r>
      <w:r w:rsidRPr="000559B6">
        <w:rPr>
          <w:rStyle w:val="apple-converted-space"/>
          <w:rFonts w:asciiTheme="majorHAnsi" w:hAnsiTheme="majorHAnsi"/>
          <w:sz w:val="24"/>
          <w:szCs w:val="24"/>
        </w:rPr>
        <w:t> </w:t>
      </w:r>
      <w:bookmarkStart w:id="12" w:name="22"/>
      <w:r w:rsidRPr="000559B6">
        <w:rPr>
          <w:rStyle w:val="verse"/>
          <w:rFonts w:asciiTheme="majorHAnsi" w:hAnsiTheme="majorHAnsi"/>
          <w:b/>
          <w:bCs/>
          <w:sz w:val="24"/>
          <w:szCs w:val="24"/>
          <w:vertAlign w:val="superscript"/>
        </w:rPr>
        <w:t>22</w:t>
      </w:r>
      <w:bookmarkEnd w:id="12"/>
      <w:r w:rsidRPr="000559B6">
        <w:rPr>
          <w:rStyle w:val="verse"/>
          <w:rFonts w:asciiTheme="majorHAnsi" w:hAnsiTheme="majorHAnsi"/>
          <w:sz w:val="24"/>
          <w:szCs w:val="24"/>
        </w:rPr>
        <w:t> For jøder spør etter tegn, og grekere søker visdom,</w:t>
      </w:r>
      <w:bookmarkStart w:id="13" w:name="23"/>
      <w:r w:rsidRPr="000559B6">
        <w:rPr>
          <w:rStyle w:val="verse"/>
          <w:rFonts w:asciiTheme="majorHAnsi" w:hAnsiTheme="majorHAnsi"/>
          <w:b/>
          <w:bCs/>
          <w:sz w:val="24"/>
          <w:szCs w:val="24"/>
          <w:vertAlign w:val="superscript"/>
        </w:rPr>
        <w:t>23</w:t>
      </w:r>
      <w:bookmarkEnd w:id="13"/>
      <w:r w:rsidRPr="000559B6">
        <w:rPr>
          <w:rStyle w:val="verse"/>
          <w:rFonts w:asciiTheme="majorHAnsi" w:hAnsiTheme="majorHAnsi"/>
          <w:sz w:val="24"/>
          <w:szCs w:val="24"/>
        </w:rPr>
        <w:t> men vi forkynner en korsfestet Kristus. Han er en snublestein for jøder og dårskap for hedninger,</w:t>
      </w:r>
      <w:r w:rsidRPr="000559B6">
        <w:rPr>
          <w:rStyle w:val="apple-converted-space"/>
          <w:rFonts w:asciiTheme="majorHAnsi" w:hAnsiTheme="majorHAnsi"/>
          <w:sz w:val="24"/>
          <w:szCs w:val="24"/>
        </w:rPr>
        <w:t> </w:t>
      </w:r>
      <w:bookmarkStart w:id="14" w:name="24"/>
      <w:r w:rsidRPr="000559B6">
        <w:rPr>
          <w:rStyle w:val="verse"/>
          <w:rFonts w:asciiTheme="majorHAnsi" w:hAnsiTheme="majorHAnsi"/>
          <w:b/>
          <w:bCs/>
          <w:sz w:val="24"/>
          <w:szCs w:val="24"/>
          <w:vertAlign w:val="superscript"/>
        </w:rPr>
        <w:t>24</w:t>
      </w:r>
      <w:bookmarkEnd w:id="14"/>
      <w:r w:rsidRPr="000559B6">
        <w:rPr>
          <w:rStyle w:val="verse"/>
          <w:rFonts w:asciiTheme="majorHAnsi" w:hAnsiTheme="majorHAnsi"/>
          <w:sz w:val="24"/>
          <w:szCs w:val="24"/>
        </w:rPr>
        <w:t> men for dem som er kalt, både jøder og grekere, er Kristus Guds kraft og Guds visdom.</w:t>
      </w:r>
      <w:r w:rsidRPr="000559B6">
        <w:rPr>
          <w:rStyle w:val="apple-converted-space"/>
          <w:rFonts w:asciiTheme="majorHAnsi" w:hAnsiTheme="majorHAnsi"/>
          <w:sz w:val="24"/>
          <w:szCs w:val="24"/>
        </w:rPr>
        <w:t> </w:t>
      </w:r>
      <w:bookmarkStart w:id="15" w:name="25"/>
      <w:r w:rsidRPr="000559B6">
        <w:rPr>
          <w:rStyle w:val="verse"/>
          <w:rFonts w:asciiTheme="majorHAnsi" w:hAnsiTheme="majorHAnsi"/>
          <w:b/>
          <w:bCs/>
          <w:sz w:val="24"/>
          <w:szCs w:val="24"/>
          <w:vertAlign w:val="superscript"/>
        </w:rPr>
        <w:t>25</w:t>
      </w:r>
      <w:bookmarkEnd w:id="15"/>
      <w:r w:rsidRPr="000559B6">
        <w:rPr>
          <w:rStyle w:val="verse"/>
          <w:rFonts w:asciiTheme="majorHAnsi" w:hAnsiTheme="majorHAnsi"/>
          <w:sz w:val="24"/>
          <w:szCs w:val="24"/>
        </w:rPr>
        <w:t> For Guds dårskap er visere enn menneskene, og Guds svakhet er sterkere enn menneskene.</w:t>
      </w:r>
      <w:r w:rsidRPr="000559B6">
        <w:rPr>
          <w:rFonts w:asciiTheme="majorHAnsi" w:hAnsiTheme="majorHAnsi"/>
          <w:sz w:val="24"/>
          <w:szCs w:val="24"/>
        </w:rPr>
        <w:t xml:space="preserve"> </w:t>
      </w:r>
      <w:hyperlink r:id="rId10" w:history="1">
        <w:r w:rsidRPr="000559B6">
          <w:rPr>
            <w:rStyle w:val="Hyperkobling"/>
            <w:rFonts w:asciiTheme="majorHAnsi" w:eastAsia="Times New Roman" w:hAnsiTheme="majorHAnsi"/>
            <w:sz w:val="24"/>
            <w:szCs w:val="24"/>
          </w:rPr>
          <w:t>1 Kor 1,18-25</w:t>
        </w:r>
      </w:hyperlink>
    </w:p>
    <w:p w14:paraId="0D5AE5F1" w14:textId="77777777" w:rsidR="000559B6" w:rsidRDefault="000559B6" w:rsidP="000559B6">
      <w:pPr>
        <w:rPr>
          <w:rFonts w:asciiTheme="majorHAnsi" w:hAnsiTheme="majorHAnsi"/>
          <w:b/>
        </w:rPr>
      </w:pPr>
    </w:p>
    <w:p w14:paraId="0E2F3B95" w14:textId="77777777" w:rsidR="00EA29F3" w:rsidRDefault="00EA29F3" w:rsidP="000559B6">
      <w:pPr>
        <w:rPr>
          <w:rFonts w:asciiTheme="majorHAnsi" w:hAnsiTheme="majorHAnsi"/>
          <w:b/>
        </w:rPr>
      </w:pPr>
    </w:p>
    <w:p w14:paraId="1C2BA27D" w14:textId="77777777" w:rsidR="001D6CB7" w:rsidRPr="000559B6" w:rsidRDefault="001D6CB7" w:rsidP="000559B6">
      <w:pPr>
        <w:rPr>
          <w:rFonts w:asciiTheme="majorHAnsi" w:hAnsiTheme="majorHAnsi"/>
          <w:b/>
        </w:rPr>
      </w:pPr>
      <w:r w:rsidRPr="000559B6">
        <w:rPr>
          <w:rFonts w:asciiTheme="majorHAnsi" w:hAnsiTheme="majorHAnsi"/>
          <w:b/>
        </w:rPr>
        <w:t>Fortellingstekst</w:t>
      </w:r>
    </w:p>
    <w:p w14:paraId="5105650F" w14:textId="77777777" w:rsidR="001D6CB7" w:rsidRPr="000559B6" w:rsidRDefault="001D6CB7" w:rsidP="000559B6">
      <w:pPr>
        <w:pStyle w:val="NormalWeb"/>
        <w:shd w:val="clear" w:color="auto" w:fill="FFFFFF"/>
        <w:spacing w:before="0" w:beforeAutospacing="0" w:after="0" w:afterAutospacing="0" w:line="462" w:lineRule="atLeast"/>
        <w:rPr>
          <w:rFonts w:asciiTheme="majorHAnsi" w:hAnsiTheme="majorHAnsi"/>
          <w:sz w:val="24"/>
          <w:szCs w:val="24"/>
        </w:rPr>
      </w:pPr>
      <w:bookmarkStart w:id="16" w:name="11"/>
      <w:r w:rsidRPr="000559B6">
        <w:rPr>
          <w:rStyle w:val="verse"/>
          <w:rFonts w:asciiTheme="majorHAnsi" w:hAnsiTheme="majorHAnsi"/>
          <w:b/>
          <w:bCs/>
          <w:sz w:val="24"/>
          <w:szCs w:val="24"/>
          <w:vertAlign w:val="superscript"/>
        </w:rPr>
        <w:t>11</w:t>
      </w:r>
      <w:bookmarkEnd w:id="16"/>
      <w:r w:rsidRPr="000559B6">
        <w:rPr>
          <w:rStyle w:val="verse"/>
          <w:rFonts w:asciiTheme="majorHAnsi" w:hAnsiTheme="majorHAnsi"/>
          <w:sz w:val="24"/>
          <w:szCs w:val="24"/>
        </w:rPr>
        <w:t> Da talte Herren til Moses:</w:t>
      </w:r>
      <w:r w:rsidRPr="000559B6">
        <w:rPr>
          <w:rStyle w:val="apple-converted-space"/>
          <w:rFonts w:asciiTheme="majorHAnsi" w:hAnsiTheme="majorHAnsi"/>
          <w:sz w:val="24"/>
          <w:szCs w:val="24"/>
        </w:rPr>
        <w:t> </w:t>
      </w:r>
      <w:bookmarkStart w:id="17" w:name="12"/>
      <w:r w:rsidRPr="000559B6">
        <w:rPr>
          <w:rStyle w:val="verse"/>
          <w:rFonts w:asciiTheme="majorHAnsi" w:hAnsiTheme="majorHAnsi"/>
          <w:b/>
          <w:bCs/>
          <w:sz w:val="24"/>
          <w:szCs w:val="24"/>
          <w:vertAlign w:val="superscript"/>
        </w:rPr>
        <w:t>12</w:t>
      </w:r>
      <w:bookmarkEnd w:id="17"/>
      <w:r w:rsidRPr="000559B6">
        <w:rPr>
          <w:rStyle w:val="verse"/>
          <w:rFonts w:asciiTheme="majorHAnsi" w:hAnsiTheme="majorHAnsi"/>
          <w:sz w:val="24"/>
          <w:szCs w:val="24"/>
        </w:rPr>
        <w:t> «Jeg har hørt hvordan israelittene klager. Si til dem: I skumringen skal dere få kjøtt å spise, og i morgen tidlig skal dere få mette dere med brød. Dere skal kjenne at jeg er Herren deres Gud.»</w:t>
      </w:r>
      <w:r w:rsidRPr="000559B6">
        <w:rPr>
          <w:rFonts w:asciiTheme="majorHAnsi" w:hAnsiTheme="majorHAnsi"/>
          <w:sz w:val="24"/>
          <w:szCs w:val="24"/>
        </w:rPr>
        <w:br/>
      </w:r>
      <w:r w:rsidRPr="000559B6">
        <w:rPr>
          <w:rStyle w:val="verse"/>
          <w:rFonts w:asciiTheme="majorHAnsi" w:hAnsiTheme="majorHAnsi"/>
          <w:sz w:val="24"/>
          <w:szCs w:val="24"/>
        </w:rPr>
        <w:t>   </w:t>
      </w:r>
      <w:r w:rsidRPr="000559B6">
        <w:rPr>
          <w:rStyle w:val="apple-converted-space"/>
          <w:rFonts w:asciiTheme="majorHAnsi" w:hAnsiTheme="majorHAnsi"/>
          <w:sz w:val="24"/>
          <w:szCs w:val="24"/>
        </w:rPr>
        <w:t> </w:t>
      </w:r>
      <w:bookmarkStart w:id="18" w:name="13"/>
      <w:r w:rsidRPr="000559B6">
        <w:rPr>
          <w:rStyle w:val="verse"/>
          <w:rFonts w:asciiTheme="majorHAnsi" w:hAnsiTheme="majorHAnsi"/>
          <w:b/>
          <w:bCs/>
          <w:sz w:val="24"/>
          <w:szCs w:val="24"/>
          <w:vertAlign w:val="superscript"/>
        </w:rPr>
        <w:t>13</w:t>
      </w:r>
      <w:bookmarkEnd w:id="18"/>
      <w:r w:rsidRPr="000559B6">
        <w:rPr>
          <w:rStyle w:val="verse"/>
          <w:rFonts w:asciiTheme="majorHAnsi" w:hAnsiTheme="majorHAnsi"/>
          <w:sz w:val="24"/>
          <w:szCs w:val="24"/>
        </w:rPr>
        <w:t> Da det ble kveld, kom det vaktler og dekket leiren, og om morgenen lå det et lag med dugg rundt leiren.</w:t>
      </w:r>
      <w:r w:rsidRPr="000559B6">
        <w:rPr>
          <w:rStyle w:val="apple-converted-space"/>
          <w:rFonts w:asciiTheme="majorHAnsi" w:hAnsiTheme="majorHAnsi"/>
          <w:sz w:val="24"/>
          <w:szCs w:val="24"/>
        </w:rPr>
        <w:t> </w:t>
      </w:r>
      <w:bookmarkStart w:id="19" w:name="14"/>
      <w:r w:rsidRPr="000559B6">
        <w:rPr>
          <w:rStyle w:val="verse"/>
          <w:rFonts w:asciiTheme="majorHAnsi" w:hAnsiTheme="majorHAnsi"/>
          <w:b/>
          <w:bCs/>
          <w:sz w:val="24"/>
          <w:szCs w:val="24"/>
          <w:vertAlign w:val="superscript"/>
        </w:rPr>
        <w:t>14</w:t>
      </w:r>
      <w:bookmarkEnd w:id="19"/>
      <w:r w:rsidRPr="000559B6">
        <w:rPr>
          <w:rStyle w:val="verse"/>
          <w:rFonts w:asciiTheme="majorHAnsi" w:hAnsiTheme="majorHAnsi"/>
          <w:sz w:val="24"/>
          <w:szCs w:val="24"/>
        </w:rPr>
        <w:t> Da duggen forsvant, var ørkenen dekket av et fint, kornet lag. Det var som fint rim på jorden.</w:t>
      </w:r>
      <w:r w:rsidRPr="000559B6">
        <w:rPr>
          <w:rStyle w:val="apple-converted-space"/>
          <w:rFonts w:asciiTheme="majorHAnsi" w:hAnsiTheme="majorHAnsi"/>
          <w:sz w:val="24"/>
          <w:szCs w:val="24"/>
        </w:rPr>
        <w:t> </w:t>
      </w:r>
      <w:bookmarkStart w:id="20" w:name="15"/>
      <w:r w:rsidRPr="000559B6">
        <w:rPr>
          <w:rStyle w:val="verse"/>
          <w:rFonts w:asciiTheme="majorHAnsi" w:hAnsiTheme="majorHAnsi"/>
          <w:b/>
          <w:bCs/>
          <w:sz w:val="24"/>
          <w:szCs w:val="24"/>
          <w:vertAlign w:val="superscript"/>
        </w:rPr>
        <w:t>15</w:t>
      </w:r>
      <w:bookmarkEnd w:id="20"/>
      <w:r w:rsidRPr="000559B6">
        <w:rPr>
          <w:rStyle w:val="verse"/>
          <w:rFonts w:asciiTheme="majorHAnsi" w:hAnsiTheme="majorHAnsi"/>
          <w:sz w:val="24"/>
          <w:szCs w:val="24"/>
        </w:rPr>
        <w:t> Da israelittene så det, sa de til hverandre: «Hva er det?» For de visste ikke hva det var. Og Moses sa til dem: «Det er det brødet Herren har gitt dere å spise.</w:t>
      </w:r>
      <w:r w:rsidRPr="000559B6">
        <w:rPr>
          <w:rStyle w:val="apple-converted-space"/>
          <w:rFonts w:asciiTheme="majorHAnsi" w:hAnsiTheme="majorHAnsi"/>
          <w:sz w:val="24"/>
          <w:szCs w:val="24"/>
        </w:rPr>
        <w:t> </w:t>
      </w:r>
      <w:r w:rsidRPr="000559B6">
        <w:rPr>
          <w:rStyle w:val="verse"/>
          <w:rFonts w:asciiTheme="majorHAnsi" w:hAnsiTheme="majorHAnsi"/>
          <w:b/>
          <w:bCs/>
          <w:sz w:val="24"/>
          <w:szCs w:val="24"/>
          <w:vertAlign w:val="superscript"/>
        </w:rPr>
        <w:t>16</w:t>
      </w:r>
      <w:r w:rsidRPr="000559B6">
        <w:rPr>
          <w:rStyle w:val="verse"/>
          <w:rFonts w:asciiTheme="majorHAnsi" w:hAnsiTheme="majorHAnsi"/>
          <w:sz w:val="24"/>
          <w:szCs w:val="24"/>
        </w:rPr>
        <w:t> Dette er det påbudet Herren har gitt: Sank av dette så mye som dere kan spise, en omer per hode. Dere skal hente til dem som bor i teltet, etter hvor mange dere er.»</w:t>
      </w:r>
      <w:r w:rsidRPr="000559B6">
        <w:rPr>
          <w:rStyle w:val="apple-converted-space"/>
          <w:rFonts w:asciiTheme="majorHAnsi" w:hAnsiTheme="majorHAnsi"/>
          <w:sz w:val="24"/>
          <w:szCs w:val="24"/>
        </w:rPr>
        <w:t> </w:t>
      </w:r>
      <w:r w:rsidRPr="000559B6">
        <w:rPr>
          <w:rStyle w:val="verse"/>
          <w:rFonts w:asciiTheme="majorHAnsi" w:hAnsiTheme="majorHAnsi"/>
          <w:b/>
          <w:bCs/>
          <w:sz w:val="24"/>
          <w:szCs w:val="24"/>
          <w:vertAlign w:val="superscript"/>
        </w:rPr>
        <w:t>17</w:t>
      </w:r>
      <w:r w:rsidRPr="000559B6">
        <w:rPr>
          <w:rStyle w:val="verse"/>
          <w:rFonts w:asciiTheme="majorHAnsi" w:hAnsiTheme="majorHAnsi"/>
          <w:sz w:val="24"/>
          <w:szCs w:val="24"/>
        </w:rPr>
        <w:t> Det gjorde israelittene. Noen sanket mye, andre lite.</w:t>
      </w:r>
      <w:r w:rsidRPr="000559B6">
        <w:rPr>
          <w:rStyle w:val="verse"/>
          <w:rFonts w:asciiTheme="majorHAnsi" w:hAnsiTheme="majorHAnsi"/>
          <w:b/>
          <w:bCs/>
          <w:sz w:val="24"/>
          <w:szCs w:val="24"/>
          <w:vertAlign w:val="superscript"/>
        </w:rPr>
        <w:t>18</w:t>
      </w:r>
      <w:r w:rsidRPr="000559B6">
        <w:rPr>
          <w:rStyle w:val="verse"/>
          <w:rFonts w:asciiTheme="majorHAnsi" w:hAnsiTheme="majorHAnsi"/>
          <w:sz w:val="24"/>
          <w:szCs w:val="24"/>
        </w:rPr>
        <w:t xml:space="preserve"> Da de målte det i forhold til en omer, hadde den som hadde sanket mye, ikke noe til overs. Og den som hadde sanket lite, manglet ingenting. Alle hadde sanket så mye mat som de trengte. </w:t>
      </w:r>
      <w:hyperlink r:id="rId11" w:history="1">
        <w:r w:rsidRPr="000559B6">
          <w:rPr>
            <w:rStyle w:val="Hyperkobling"/>
            <w:rFonts w:asciiTheme="majorHAnsi" w:eastAsia="Times New Roman" w:hAnsiTheme="majorHAnsi"/>
            <w:sz w:val="24"/>
            <w:szCs w:val="24"/>
          </w:rPr>
          <w:t>2 Mos 16,11-18</w:t>
        </w:r>
      </w:hyperlink>
    </w:p>
    <w:p w14:paraId="5702CD82" w14:textId="77777777" w:rsidR="001D6CB7" w:rsidRPr="00592349" w:rsidRDefault="001D6CB7" w:rsidP="000559B6">
      <w:pPr>
        <w:rPr>
          <w:rFonts w:asciiTheme="majorHAnsi" w:hAnsiTheme="majorHAnsi"/>
          <w:sz w:val="32"/>
          <w:szCs w:val="32"/>
        </w:rPr>
      </w:pPr>
    </w:p>
    <w:p w14:paraId="2192E4FF" w14:textId="77777777" w:rsidR="001D6CB7" w:rsidRPr="00C553FA" w:rsidRDefault="001D6CB7" w:rsidP="000559B6">
      <w:pPr>
        <w:rPr>
          <w:rFonts w:asciiTheme="majorHAnsi" w:hAnsiTheme="majorHAnsi"/>
          <w:sz w:val="32"/>
          <w:szCs w:val="32"/>
        </w:rPr>
      </w:pPr>
    </w:p>
    <w:p w14:paraId="1B67CC47" w14:textId="77777777" w:rsidR="001D6CB7" w:rsidRPr="00C553FA" w:rsidRDefault="001D6CB7" w:rsidP="000559B6">
      <w:pPr>
        <w:rPr>
          <w:rFonts w:asciiTheme="majorHAnsi" w:hAnsiTheme="majorHAnsi"/>
          <w:b/>
          <w:sz w:val="32"/>
          <w:szCs w:val="32"/>
        </w:rPr>
      </w:pPr>
    </w:p>
    <w:p w14:paraId="5ED6085D" w14:textId="77777777" w:rsidR="00DA0D19" w:rsidRDefault="00DA0D19">
      <w:pPr>
        <w:rPr>
          <w:rFonts w:asciiTheme="majorHAnsi" w:hAnsiTheme="majorHAnsi"/>
          <w:b/>
          <w:sz w:val="32"/>
          <w:szCs w:val="32"/>
        </w:rPr>
      </w:pPr>
      <w:r>
        <w:rPr>
          <w:rFonts w:asciiTheme="majorHAnsi" w:hAnsiTheme="majorHAnsi"/>
          <w:b/>
          <w:sz w:val="32"/>
          <w:szCs w:val="32"/>
        </w:rPr>
        <w:br w:type="page"/>
      </w:r>
    </w:p>
    <w:p w14:paraId="75D73331" w14:textId="7FF11596" w:rsidR="001D6CB7" w:rsidRPr="00C553FA" w:rsidRDefault="001D6CB7" w:rsidP="000559B6">
      <w:pPr>
        <w:rPr>
          <w:rFonts w:asciiTheme="majorHAnsi" w:hAnsiTheme="majorHAnsi"/>
          <w:b/>
          <w:sz w:val="32"/>
          <w:szCs w:val="32"/>
        </w:rPr>
      </w:pPr>
      <w:r w:rsidRPr="00C553FA">
        <w:rPr>
          <w:rFonts w:asciiTheme="majorHAnsi" w:hAnsiTheme="majorHAnsi"/>
          <w:b/>
          <w:sz w:val="32"/>
          <w:szCs w:val="32"/>
        </w:rPr>
        <w:t>PREKEN</w:t>
      </w:r>
    </w:p>
    <w:p w14:paraId="5BD3E585" w14:textId="77777777" w:rsidR="001D6CB7" w:rsidRPr="005F0005" w:rsidRDefault="001D6CB7" w:rsidP="000559B6">
      <w:pPr>
        <w:spacing w:line="330" w:lineRule="atLeast"/>
        <w:jc w:val="both"/>
        <w:rPr>
          <w:rFonts w:asciiTheme="majorHAnsi" w:eastAsia="Times New Roman" w:hAnsiTheme="majorHAnsi" w:cs="Arial"/>
          <w:bCs/>
          <w:sz w:val="32"/>
          <w:szCs w:val="32"/>
        </w:rPr>
      </w:pPr>
      <w:r>
        <w:rPr>
          <w:rFonts w:asciiTheme="majorHAnsi" w:eastAsia="Times New Roman" w:hAnsiTheme="majorHAnsi" w:cs="Arial"/>
          <w:bCs/>
          <w:sz w:val="32"/>
          <w:szCs w:val="32"/>
        </w:rPr>
        <w:t>Frank Oterholt, prest/r</w:t>
      </w:r>
      <w:r w:rsidRPr="00C553FA">
        <w:rPr>
          <w:rFonts w:asciiTheme="majorHAnsi" w:eastAsia="Times New Roman" w:hAnsiTheme="majorHAnsi" w:cs="Arial"/>
          <w:bCs/>
          <w:sz w:val="32"/>
          <w:szCs w:val="32"/>
        </w:rPr>
        <w:t>ådgive</w:t>
      </w:r>
      <w:r>
        <w:rPr>
          <w:rFonts w:asciiTheme="majorHAnsi" w:eastAsia="Times New Roman" w:hAnsiTheme="majorHAnsi" w:cs="Arial"/>
          <w:bCs/>
          <w:sz w:val="32"/>
          <w:szCs w:val="32"/>
        </w:rPr>
        <w:t>r</w:t>
      </w:r>
    </w:p>
    <w:p w14:paraId="6B190FEE" w14:textId="77777777" w:rsidR="001D6CB7" w:rsidRDefault="001D6CB7" w:rsidP="000559B6">
      <w:pPr>
        <w:rPr>
          <w:rFonts w:asciiTheme="majorHAnsi" w:hAnsiTheme="majorHAnsi"/>
          <w:b/>
          <w:sz w:val="32"/>
          <w:szCs w:val="32"/>
        </w:rPr>
      </w:pPr>
    </w:p>
    <w:p w14:paraId="3B851DE3" w14:textId="77777777" w:rsidR="001D6CB7" w:rsidRPr="00173CB8" w:rsidRDefault="001D6CB7" w:rsidP="000559B6">
      <w:pPr>
        <w:rPr>
          <w:rFonts w:asciiTheme="majorHAnsi" w:hAnsiTheme="majorHAnsi"/>
          <w:b/>
          <w:sz w:val="32"/>
          <w:szCs w:val="32"/>
          <w:u w:val="single"/>
        </w:rPr>
      </w:pPr>
      <w:r w:rsidRPr="00173CB8">
        <w:rPr>
          <w:rFonts w:asciiTheme="majorHAnsi" w:hAnsiTheme="majorHAnsi"/>
          <w:b/>
          <w:sz w:val="32"/>
          <w:szCs w:val="32"/>
        </w:rPr>
        <w:t>Hvem vil være med på leken?</w:t>
      </w:r>
    </w:p>
    <w:p w14:paraId="16EE56C4" w14:textId="1B901D5C" w:rsidR="001D6CB7" w:rsidRPr="00C553FA" w:rsidRDefault="001D6CB7" w:rsidP="000559B6">
      <w:pPr>
        <w:spacing w:line="330" w:lineRule="atLeast"/>
        <w:jc w:val="both"/>
        <w:rPr>
          <w:rFonts w:asciiTheme="majorHAnsi" w:eastAsia="Times New Roman" w:hAnsiTheme="majorHAnsi" w:cs="Arial"/>
          <w:sz w:val="32"/>
          <w:szCs w:val="32"/>
        </w:rPr>
      </w:pPr>
      <w:r w:rsidRPr="00C553FA">
        <w:rPr>
          <w:rFonts w:asciiTheme="majorHAnsi" w:hAnsiTheme="majorHAnsi"/>
          <w:sz w:val="32"/>
          <w:szCs w:val="32"/>
        </w:rPr>
        <w:t>Da vi var samlet her til morgenmesse 2. juni, handlet teksten om at ”de bar små barn til Jesus” (</w:t>
      </w:r>
      <w:hyperlink r:id="rId12" w:history="1">
        <w:r w:rsidRPr="00C553FA">
          <w:rPr>
            <w:rFonts w:asciiTheme="majorHAnsi" w:eastAsia="Times New Roman" w:hAnsiTheme="majorHAnsi" w:cs="Arial"/>
            <w:bCs/>
            <w:sz w:val="32"/>
            <w:szCs w:val="32"/>
          </w:rPr>
          <w:t>Mark 10,13-16</w:t>
        </w:r>
      </w:hyperlink>
      <w:r w:rsidRPr="00C553FA">
        <w:rPr>
          <w:rStyle w:val="Fotnotereferanse"/>
          <w:rFonts w:asciiTheme="majorHAnsi" w:eastAsia="Times New Roman" w:hAnsiTheme="majorHAnsi" w:cs="Arial"/>
          <w:bCs/>
          <w:sz w:val="32"/>
          <w:szCs w:val="32"/>
        </w:rPr>
        <w:footnoteReference w:id="1"/>
      </w:r>
      <w:r w:rsidRPr="00C553FA">
        <w:rPr>
          <w:rFonts w:asciiTheme="majorHAnsi" w:eastAsia="Times New Roman" w:hAnsiTheme="majorHAnsi" w:cs="Arial"/>
          <w:bCs/>
          <w:sz w:val="32"/>
          <w:szCs w:val="32"/>
        </w:rPr>
        <w:t>). Da fortalte jeg dere</w:t>
      </w:r>
      <w:r>
        <w:rPr>
          <w:rFonts w:asciiTheme="majorHAnsi" w:eastAsia="Times New Roman" w:hAnsiTheme="majorHAnsi" w:cs="Arial"/>
          <w:bCs/>
          <w:sz w:val="32"/>
          <w:szCs w:val="32"/>
        </w:rPr>
        <w:t xml:space="preserve"> </w:t>
      </w:r>
      <w:r w:rsidRPr="00C553FA">
        <w:rPr>
          <w:rFonts w:asciiTheme="majorHAnsi" w:eastAsia="Times New Roman" w:hAnsiTheme="majorHAnsi" w:cs="Arial"/>
          <w:bCs/>
          <w:sz w:val="32"/>
          <w:szCs w:val="32"/>
        </w:rPr>
        <w:t>barnebarn</w:t>
      </w:r>
      <w:r>
        <w:rPr>
          <w:rFonts w:asciiTheme="majorHAnsi" w:eastAsia="Times New Roman" w:hAnsiTheme="majorHAnsi" w:cs="Arial"/>
          <w:bCs/>
          <w:sz w:val="32"/>
          <w:szCs w:val="32"/>
        </w:rPr>
        <w:t>a mine</w:t>
      </w:r>
      <w:r w:rsidRPr="00C553FA">
        <w:rPr>
          <w:rFonts w:asciiTheme="majorHAnsi" w:eastAsia="Times New Roman" w:hAnsiTheme="majorHAnsi" w:cs="Arial"/>
          <w:bCs/>
          <w:sz w:val="32"/>
          <w:szCs w:val="32"/>
        </w:rPr>
        <w:t xml:space="preserve"> og </w:t>
      </w:r>
      <w:r>
        <w:rPr>
          <w:rFonts w:asciiTheme="majorHAnsi" w:eastAsia="Times New Roman" w:hAnsiTheme="majorHAnsi" w:cs="Arial"/>
          <w:bCs/>
          <w:sz w:val="32"/>
          <w:szCs w:val="32"/>
        </w:rPr>
        <w:t xml:space="preserve">om </w:t>
      </w:r>
      <w:r w:rsidRPr="00C553FA">
        <w:rPr>
          <w:rFonts w:asciiTheme="majorHAnsi" w:eastAsia="Times New Roman" w:hAnsiTheme="majorHAnsi" w:cs="Arial"/>
          <w:bCs/>
          <w:sz w:val="32"/>
          <w:szCs w:val="32"/>
        </w:rPr>
        <w:t xml:space="preserve">den herlige barneleken jeg får del i som bestefar. </w:t>
      </w:r>
    </w:p>
    <w:p w14:paraId="50836476" w14:textId="77777777" w:rsidR="001D6CB7" w:rsidRPr="00C553FA" w:rsidRDefault="001D6CB7" w:rsidP="000559B6">
      <w:pPr>
        <w:jc w:val="both"/>
        <w:rPr>
          <w:rFonts w:asciiTheme="majorHAnsi" w:hAnsiTheme="majorHAnsi"/>
          <w:sz w:val="32"/>
          <w:szCs w:val="32"/>
        </w:rPr>
      </w:pPr>
    </w:p>
    <w:p w14:paraId="5BB1D2BD" w14:textId="5BFE700A" w:rsidR="001D6CB7" w:rsidRPr="003637A6" w:rsidRDefault="001D6CB7" w:rsidP="000559B6">
      <w:pPr>
        <w:jc w:val="both"/>
        <w:rPr>
          <w:rFonts w:asciiTheme="majorHAnsi" w:hAnsiTheme="majorHAnsi"/>
          <w:szCs w:val="32"/>
        </w:rPr>
      </w:pPr>
      <w:r>
        <w:rPr>
          <w:rFonts w:asciiTheme="majorHAnsi" w:hAnsiTheme="majorHAnsi"/>
          <w:sz w:val="32"/>
          <w:szCs w:val="32"/>
        </w:rPr>
        <w:t>B</w:t>
      </w:r>
      <w:r w:rsidRPr="00C553FA">
        <w:rPr>
          <w:rFonts w:asciiTheme="majorHAnsi" w:hAnsiTheme="majorHAnsi"/>
          <w:sz w:val="32"/>
          <w:szCs w:val="32"/>
        </w:rPr>
        <w:t>arna le</w:t>
      </w:r>
      <w:r w:rsidR="0048063E">
        <w:rPr>
          <w:rFonts w:asciiTheme="majorHAnsi" w:hAnsiTheme="majorHAnsi"/>
          <w:sz w:val="32"/>
          <w:szCs w:val="32"/>
        </w:rPr>
        <w:t xml:space="preserve">ver ut sin umiddelbarhet og </w:t>
      </w:r>
      <w:r w:rsidRPr="00C553FA">
        <w:rPr>
          <w:rFonts w:asciiTheme="majorHAnsi" w:hAnsiTheme="majorHAnsi"/>
          <w:sz w:val="32"/>
          <w:szCs w:val="32"/>
        </w:rPr>
        <w:t xml:space="preserve">glede. De løfter hendene i været og løper </w:t>
      </w:r>
      <w:r w:rsidRPr="00C553FA">
        <w:rPr>
          <w:rFonts w:asciiTheme="majorHAnsi" w:hAnsiTheme="majorHAnsi"/>
          <w:sz w:val="32"/>
          <w:szCs w:val="32"/>
          <w:u w:val="single"/>
        </w:rPr>
        <w:t>spontant</w:t>
      </w:r>
      <w:r>
        <w:rPr>
          <w:rFonts w:asciiTheme="majorHAnsi" w:hAnsiTheme="majorHAnsi"/>
          <w:sz w:val="32"/>
          <w:szCs w:val="32"/>
        </w:rPr>
        <w:t xml:space="preserve"> opp i armene våre</w:t>
      </w:r>
      <w:r w:rsidRPr="00C553FA">
        <w:rPr>
          <w:rStyle w:val="Fotnotereferanse"/>
          <w:rFonts w:asciiTheme="majorHAnsi" w:hAnsiTheme="majorHAnsi"/>
          <w:sz w:val="32"/>
          <w:szCs w:val="32"/>
        </w:rPr>
        <w:footnoteReference w:id="2"/>
      </w:r>
      <w:r w:rsidRPr="00C553FA">
        <w:rPr>
          <w:rFonts w:asciiTheme="majorHAnsi" w:hAnsiTheme="majorHAnsi"/>
          <w:sz w:val="32"/>
          <w:szCs w:val="32"/>
        </w:rPr>
        <w:t xml:space="preserve">. De lever midt i ”meningen med livet”, midt i </w:t>
      </w:r>
      <w:r w:rsidRPr="0090381C">
        <w:rPr>
          <w:rFonts w:asciiTheme="majorHAnsi" w:hAnsiTheme="majorHAnsi"/>
          <w:i/>
          <w:sz w:val="32"/>
          <w:szCs w:val="32"/>
        </w:rPr>
        <w:t>herligheten</w:t>
      </w:r>
      <w:r w:rsidRPr="00C553FA">
        <w:rPr>
          <w:rFonts w:asciiTheme="majorHAnsi" w:hAnsiTheme="majorHAnsi"/>
          <w:sz w:val="32"/>
          <w:szCs w:val="32"/>
        </w:rPr>
        <w:t xml:space="preserve">, ”herligheten” – det som i vårt greske nye testamente kalles </w:t>
      </w:r>
      <w:r w:rsidRPr="00A3300C">
        <w:rPr>
          <w:rFonts w:asciiTheme="majorHAnsi" w:hAnsiTheme="majorHAnsi"/>
          <w:b/>
          <w:i/>
          <w:sz w:val="32"/>
          <w:szCs w:val="32"/>
        </w:rPr>
        <w:t>doxa</w:t>
      </w:r>
      <w:r w:rsidRPr="00C553FA">
        <w:rPr>
          <w:rStyle w:val="Fotnotereferanse"/>
          <w:rFonts w:asciiTheme="majorHAnsi" w:hAnsiTheme="majorHAnsi"/>
          <w:sz w:val="32"/>
          <w:szCs w:val="32"/>
        </w:rPr>
        <w:footnoteReference w:id="3"/>
      </w:r>
      <w:r w:rsidRPr="00C553FA">
        <w:rPr>
          <w:rFonts w:asciiTheme="majorHAnsi" w:hAnsiTheme="majorHAnsi"/>
          <w:sz w:val="32"/>
          <w:szCs w:val="32"/>
        </w:rPr>
        <w:t xml:space="preserve">, som ikke bare betyr ”Guds herlighet”, men også betyr ”mening” </w:t>
      </w:r>
      <w:r w:rsidRPr="003637A6">
        <w:rPr>
          <w:rFonts w:asciiTheme="majorHAnsi" w:hAnsiTheme="majorHAnsi"/>
          <w:szCs w:val="32"/>
        </w:rPr>
        <w:t xml:space="preserve">(et ord som i dag også </w:t>
      </w:r>
      <w:r w:rsidR="0090381C">
        <w:rPr>
          <w:rFonts w:asciiTheme="majorHAnsi" w:hAnsiTheme="majorHAnsi"/>
          <w:szCs w:val="32"/>
        </w:rPr>
        <w:t>brukes mye i samfunnsvitenskap og psykologi</w:t>
      </w:r>
      <w:r w:rsidRPr="003637A6">
        <w:rPr>
          <w:rFonts w:asciiTheme="majorHAnsi" w:hAnsiTheme="majorHAnsi"/>
          <w:szCs w:val="32"/>
        </w:rPr>
        <w:t xml:space="preserve">). </w:t>
      </w:r>
    </w:p>
    <w:p w14:paraId="4FEE8EA0" w14:textId="77777777" w:rsidR="001D6CB7" w:rsidRDefault="001D6CB7" w:rsidP="000559B6">
      <w:pPr>
        <w:jc w:val="both"/>
        <w:rPr>
          <w:rFonts w:asciiTheme="majorHAnsi" w:hAnsiTheme="majorHAnsi"/>
          <w:sz w:val="32"/>
          <w:szCs w:val="32"/>
        </w:rPr>
      </w:pPr>
    </w:p>
    <w:p w14:paraId="0DE27488" w14:textId="48395DE1" w:rsidR="001D6CB7" w:rsidRPr="00C553FA" w:rsidRDefault="001D6CB7" w:rsidP="000559B6">
      <w:pPr>
        <w:jc w:val="both"/>
        <w:rPr>
          <w:rFonts w:asciiTheme="majorHAnsi" w:hAnsiTheme="majorHAnsi"/>
          <w:sz w:val="32"/>
          <w:szCs w:val="32"/>
        </w:rPr>
      </w:pPr>
      <w:r w:rsidRPr="00C553FA">
        <w:rPr>
          <w:rFonts w:asciiTheme="majorHAnsi" w:hAnsiTheme="majorHAnsi"/>
          <w:sz w:val="32"/>
          <w:szCs w:val="32"/>
        </w:rPr>
        <w:t xml:space="preserve">Når vi er midt inne i </w:t>
      </w:r>
      <w:r>
        <w:rPr>
          <w:rFonts w:asciiTheme="majorHAnsi" w:hAnsiTheme="majorHAnsi"/>
          <w:sz w:val="32"/>
          <w:szCs w:val="32"/>
        </w:rPr>
        <w:t>”</w:t>
      </w:r>
      <w:r w:rsidR="00A700F1">
        <w:rPr>
          <w:rFonts w:asciiTheme="majorHAnsi" w:hAnsiTheme="majorHAnsi"/>
          <w:sz w:val="32"/>
          <w:szCs w:val="32"/>
        </w:rPr>
        <w:t>h</w:t>
      </w:r>
      <w:r w:rsidRPr="00C553FA">
        <w:rPr>
          <w:rFonts w:asciiTheme="majorHAnsi" w:hAnsiTheme="majorHAnsi"/>
          <w:sz w:val="32"/>
          <w:szCs w:val="32"/>
        </w:rPr>
        <w:t>erligheten</w:t>
      </w:r>
      <w:r>
        <w:rPr>
          <w:rFonts w:asciiTheme="majorHAnsi" w:hAnsiTheme="majorHAnsi"/>
          <w:sz w:val="32"/>
          <w:szCs w:val="32"/>
        </w:rPr>
        <w:t xml:space="preserve">”, i </w:t>
      </w:r>
      <w:r w:rsidRPr="00AD314F">
        <w:rPr>
          <w:rFonts w:asciiTheme="majorHAnsi" w:hAnsiTheme="majorHAnsi"/>
          <w:b/>
          <w:i/>
          <w:sz w:val="32"/>
          <w:szCs w:val="32"/>
        </w:rPr>
        <w:t>doxa</w:t>
      </w:r>
      <w:r w:rsidRPr="00C553FA">
        <w:rPr>
          <w:rFonts w:asciiTheme="majorHAnsi" w:hAnsiTheme="majorHAnsi"/>
          <w:sz w:val="32"/>
          <w:szCs w:val="32"/>
        </w:rPr>
        <w:t xml:space="preserve">, midt inne i skapelsens gleder, kanskje </w:t>
      </w:r>
      <w:r w:rsidR="00566C63">
        <w:rPr>
          <w:rFonts w:asciiTheme="majorHAnsi" w:hAnsiTheme="majorHAnsi"/>
          <w:sz w:val="32"/>
          <w:szCs w:val="32"/>
        </w:rPr>
        <w:t xml:space="preserve">vi er på en </w:t>
      </w:r>
      <w:r w:rsidRPr="00C553FA">
        <w:rPr>
          <w:rFonts w:asciiTheme="majorHAnsi" w:hAnsiTheme="majorHAnsi"/>
          <w:sz w:val="32"/>
          <w:szCs w:val="32"/>
        </w:rPr>
        <w:t>fest</w:t>
      </w:r>
      <w:r w:rsidR="00A700F1">
        <w:rPr>
          <w:rFonts w:asciiTheme="majorHAnsi" w:hAnsiTheme="majorHAnsi"/>
          <w:sz w:val="32"/>
          <w:szCs w:val="32"/>
        </w:rPr>
        <w:t xml:space="preserve"> </w:t>
      </w:r>
      <w:r w:rsidR="00566C63">
        <w:rPr>
          <w:rFonts w:asciiTheme="majorHAnsi" w:hAnsiTheme="majorHAnsi"/>
          <w:sz w:val="32"/>
          <w:szCs w:val="32"/>
        </w:rPr>
        <w:t>–</w:t>
      </w:r>
      <w:r>
        <w:rPr>
          <w:rFonts w:asciiTheme="majorHAnsi" w:hAnsiTheme="majorHAnsi"/>
          <w:sz w:val="32"/>
          <w:szCs w:val="32"/>
        </w:rPr>
        <w:t xml:space="preserve"> </w:t>
      </w:r>
      <w:r w:rsidR="00566C63">
        <w:rPr>
          <w:rFonts w:asciiTheme="majorHAnsi" w:hAnsiTheme="majorHAnsi"/>
          <w:sz w:val="32"/>
          <w:szCs w:val="32"/>
        </w:rPr>
        <w:t xml:space="preserve">ute </w:t>
      </w:r>
      <w:r>
        <w:rPr>
          <w:rFonts w:asciiTheme="majorHAnsi" w:hAnsiTheme="majorHAnsi"/>
          <w:sz w:val="32"/>
          <w:szCs w:val="32"/>
        </w:rPr>
        <w:t>på dansegulvet</w:t>
      </w:r>
      <w:r w:rsidR="00FA53D5">
        <w:rPr>
          <w:rFonts w:asciiTheme="majorHAnsi" w:hAnsiTheme="majorHAnsi"/>
          <w:sz w:val="32"/>
          <w:szCs w:val="32"/>
        </w:rPr>
        <w:t>?</w:t>
      </w:r>
      <w:r w:rsidR="00A700F1">
        <w:rPr>
          <w:rFonts w:asciiTheme="majorHAnsi" w:hAnsiTheme="majorHAnsi"/>
          <w:sz w:val="32"/>
          <w:szCs w:val="32"/>
        </w:rPr>
        <w:t xml:space="preserve"> -</w:t>
      </w:r>
      <w:r w:rsidRPr="00C553FA">
        <w:rPr>
          <w:rFonts w:asciiTheme="majorHAnsi" w:hAnsiTheme="majorHAnsi"/>
          <w:sz w:val="32"/>
          <w:szCs w:val="32"/>
        </w:rPr>
        <w:t xml:space="preserve"> da er vi aldri i tvil om at livet har mening. </w:t>
      </w:r>
      <w:r>
        <w:rPr>
          <w:rFonts w:asciiTheme="majorHAnsi" w:hAnsiTheme="majorHAnsi"/>
          <w:sz w:val="32"/>
          <w:szCs w:val="32"/>
        </w:rPr>
        <w:t>D</w:t>
      </w:r>
      <w:r w:rsidRPr="00C553FA">
        <w:rPr>
          <w:rFonts w:asciiTheme="majorHAnsi" w:hAnsiTheme="majorHAnsi"/>
          <w:sz w:val="32"/>
          <w:szCs w:val="32"/>
        </w:rPr>
        <w:t xml:space="preserve">a er livet herlig. Slik er det også med barn som har det godt. </w:t>
      </w:r>
      <w:r w:rsidR="0048175B">
        <w:rPr>
          <w:rFonts w:asciiTheme="majorHAnsi" w:hAnsiTheme="majorHAnsi"/>
          <w:sz w:val="32"/>
          <w:szCs w:val="32"/>
        </w:rPr>
        <w:t xml:space="preserve">De lever midt i </w:t>
      </w:r>
      <w:r w:rsidR="00880B01">
        <w:rPr>
          <w:rFonts w:asciiTheme="majorHAnsi" w:hAnsiTheme="majorHAnsi"/>
          <w:sz w:val="32"/>
          <w:szCs w:val="32"/>
        </w:rPr>
        <w:t>«</w:t>
      </w:r>
      <w:r w:rsidR="0048175B">
        <w:rPr>
          <w:rFonts w:asciiTheme="majorHAnsi" w:hAnsiTheme="majorHAnsi"/>
          <w:sz w:val="32"/>
          <w:szCs w:val="32"/>
        </w:rPr>
        <w:t>herligheten</w:t>
      </w:r>
      <w:r w:rsidR="00880B01">
        <w:rPr>
          <w:rFonts w:asciiTheme="majorHAnsi" w:hAnsiTheme="majorHAnsi"/>
          <w:sz w:val="32"/>
          <w:szCs w:val="32"/>
        </w:rPr>
        <w:t>»</w:t>
      </w:r>
      <w:r w:rsidR="00F023A4">
        <w:rPr>
          <w:rFonts w:asciiTheme="majorHAnsi" w:hAnsiTheme="majorHAnsi"/>
          <w:sz w:val="32"/>
          <w:szCs w:val="32"/>
        </w:rPr>
        <w:t>,</w:t>
      </w:r>
      <w:r w:rsidR="0048175B">
        <w:rPr>
          <w:rFonts w:asciiTheme="majorHAnsi" w:hAnsiTheme="majorHAnsi"/>
          <w:sz w:val="32"/>
          <w:szCs w:val="32"/>
        </w:rPr>
        <w:t xml:space="preserve"> nå</w:t>
      </w:r>
      <w:r w:rsidR="00F023A4">
        <w:rPr>
          <w:rFonts w:asciiTheme="majorHAnsi" w:hAnsiTheme="majorHAnsi"/>
          <w:sz w:val="32"/>
          <w:szCs w:val="32"/>
        </w:rPr>
        <w:t>r</w:t>
      </w:r>
      <w:r w:rsidR="0048175B">
        <w:rPr>
          <w:rFonts w:asciiTheme="majorHAnsi" w:hAnsiTheme="majorHAnsi"/>
          <w:sz w:val="32"/>
          <w:szCs w:val="32"/>
        </w:rPr>
        <w:t xml:space="preserve"> de er inne i leken</w:t>
      </w:r>
      <w:r>
        <w:rPr>
          <w:rFonts w:asciiTheme="majorHAnsi" w:hAnsiTheme="majorHAnsi"/>
          <w:sz w:val="32"/>
          <w:szCs w:val="32"/>
        </w:rPr>
        <w:t>.</w:t>
      </w:r>
    </w:p>
    <w:p w14:paraId="439D482B" w14:textId="77777777" w:rsidR="001D6CB7" w:rsidRPr="00C553FA" w:rsidRDefault="001D6CB7" w:rsidP="000559B6">
      <w:pPr>
        <w:jc w:val="both"/>
        <w:rPr>
          <w:rFonts w:asciiTheme="majorHAnsi" w:hAnsiTheme="majorHAnsi"/>
          <w:sz w:val="32"/>
          <w:szCs w:val="32"/>
        </w:rPr>
      </w:pPr>
    </w:p>
    <w:p w14:paraId="03E66D65" w14:textId="77777777" w:rsidR="001D6CB7" w:rsidRPr="00C553FA" w:rsidRDefault="001D6CB7" w:rsidP="000559B6">
      <w:pPr>
        <w:jc w:val="both"/>
        <w:rPr>
          <w:rFonts w:asciiTheme="majorHAnsi" w:hAnsiTheme="majorHAnsi"/>
          <w:sz w:val="32"/>
          <w:szCs w:val="32"/>
        </w:rPr>
      </w:pPr>
      <w:r w:rsidRPr="00C553FA">
        <w:rPr>
          <w:rFonts w:asciiTheme="majorHAnsi" w:hAnsiTheme="majorHAnsi"/>
          <w:b/>
          <w:sz w:val="32"/>
          <w:szCs w:val="32"/>
        </w:rPr>
        <w:t>Spontane livsytringer</w:t>
      </w:r>
    </w:p>
    <w:p w14:paraId="05EF5787" w14:textId="07D72DE0" w:rsidR="001B5EBB" w:rsidRPr="00E569CA" w:rsidRDefault="001D6CB7" w:rsidP="000559B6">
      <w:pPr>
        <w:jc w:val="both"/>
        <w:rPr>
          <w:rFonts w:asciiTheme="majorHAnsi" w:eastAsia="Times New Roman" w:hAnsiTheme="majorHAnsi" w:cs="Times New Roman"/>
          <w:color w:val="000000"/>
          <w:sz w:val="32"/>
          <w:szCs w:val="32"/>
          <w:shd w:val="clear" w:color="auto" w:fill="FFFFFF"/>
        </w:rPr>
      </w:pPr>
      <w:r w:rsidRPr="00C553FA">
        <w:rPr>
          <w:rFonts w:asciiTheme="majorHAnsi" w:hAnsiTheme="majorHAnsi"/>
          <w:sz w:val="32"/>
          <w:szCs w:val="32"/>
        </w:rPr>
        <w:t xml:space="preserve">I sommer har jeg også lest </w:t>
      </w:r>
      <w:r w:rsidRPr="00C553FA">
        <w:rPr>
          <w:rFonts w:asciiTheme="majorHAnsi" w:eastAsia="Times New Roman" w:hAnsiTheme="majorHAnsi" w:cs="Times New Roman"/>
          <w:color w:val="000000"/>
          <w:sz w:val="32"/>
          <w:szCs w:val="32"/>
          <w:shd w:val="clear" w:color="auto" w:fill="FFFFFF"/>
        </w:rPr>
        <w:t xml:space="preserve">(for 3. gang) den danske presten og filosofen Knud Løgstrup sin bok </w:t>
      </w:r>
      <w:r w:rsidR="00E569CA">
        <w:rPr>
          <w:rFonts w:asciiTheme="majorHAnsi" w:eastAsia="Times New Roman" w:hAnsiTheme="majorHAnsi" w:cs="Times New Roman"/>
          <w:b/>
          <w:i/>
          <w:color w:val="000000"/>
          <w:sz w:val="32"/>
          <w:szCs w:val="32"/>
          <w:shd w:val="clear" w:color="auto" w:fill="FFFFFF"/>
        </w:rPr>
        <w:t xml:space="preserve">«Skapelse og </w:t>
      </w:r>
      <w:r w:rsidRPr="00F037D9">
        <w:rPr>
          <w:rFonts w:asciiTheme="majorHAnsi" w:eastAsia="Times New Roman" w:hAnsiTheme="majorHAnsi" w:cs="Times New Roman"/>
          <w:b/>
          <w:i/>
          <w:color w:val="000000"/>
          <w:sz w:val="32"/>
          <w:szCs w:val="32"/>
          <w:shd w:val="clear" w:color="auto" w:fill="FFFFFF"/>
        </w:rPr>
        <w:t>tilintetgjørelse”</w:t>
      </w:r>
      <w:r w:rsidR="00EE1538">
        <w:rPr>
          <w:rStyle w:val="Fotnotereferanse"/>
          <w:rFonts w:asciiTheme="majorHAnsi" w:eastAsia="Times New Roman" w:hAnsiTheme="majorHAnsi" w:cs="Times New Roman"/>
          <w:b/>
          <w:i/>
          <w:color w:val="000000"/>
          <w:sz w:val="32"/>
          <w:szCs w:val="32"/>
          <w:shd w:val="clear" w:color="auto" w:fill="FFFFFF"/>
        </w:rPr>
        <w:footnoteReference w:id="4"/>
      </w:r>
      <w:r w:rsidRPr="00C553FA">
        <w:rPr>
          <w:rFonts w:asciiTheme="majorHAnsi" w:eastAsia="Times New Roman" w:hAnsiTheme="majorHAnsi" w:cs="Times New Roman"/>
          <w:color w:val="000000"/>
          <w:sz w:val="32"/>
          <w:szCs w:val="32"/>
          <w:shd w:val="clear" w:color="auto" w:fill="FFFFFF"/>
        </w:rPr>
        <w:t>. </w:t>
      </w:r>
      <w:r w:rsidRPr="00C553FA">
        <w:rPr>
          <w:rFonts w:asciiTheme="majorHAnsi" w:hAnsiTheme="majorHAnsi"/>
          <w:sz w:val="32"/>
          <w:szCs w:val="32"/>
        </w:rPr>
        <w:t xml:space="preserve">Den </w:t>
      </w:r>
      <w:r w:rsidRPr="00C553FA">
        <w:rPr>
          <w:rFonts w:asciiTheme="majorHAnsi" w:hAnsiTheme="majorHAnsi"/>
          <w:sz w:val="32"/>
          <w:szCs w:val="32"/>
          <w:u w:val="single"/>
        </w:rPr>
        <w:t>spontaniteten</w:t>
      </w:r>
      <w:r w:rsidRPr="00C553FA">
        <w:rPr>
          <w:rFonts w:asciiTheme="majorHAnsi" w:hAnsiTheme="majorHAnsi"/>
          <w:sz w:val="32"/>
          <w:szCs w:val="32"/>
        </w:rPr>
        <w:t xml:space="preserve"> som fremkommer i barnas lek, kaller Løgstrup for </w:t>
      </w:r>
      <w:r w:rsidRPr="00C553FA">
        <w:rPr>
          <w:rFonts w:asciiTheme="majorHAnsi" w:hAnsiTheme="majorHAnsi"/>
          <w:b/>
          <w:i/>
          <w:sz w:val="32"/>
          <w:szCs w:val="32"/>
        </w:rPr>
        <w:t>”spontane livsytringer”</w:t>
      </w:r>
      <w:r w:rsidR="005C151E">
        <w:rPr>
          <w:rFonts w:asciiTheme="majorHAnsi" w:hAnsiTheme="majorHAnsi"/>
          <w:sz w:val="32"/>
          <w:szCs w:val="32"/>
        </w:rPr>
        <w:t>.  Disse ”</w:t>
      </w:r>
      <w:r w:rsidR="000A3ED6">
        <w:rPr>
          <w:rFonts w:asciiTheme="majorHAnsi" w:hAnsiTheme="majorHAnsi"/>
          <w:sz w:val="32"/>
          <w:szCs w:val="32"/>
        </w:rPr>
        <w:t>livsytringene”</w:t>
      </w:r>
      <w:r w:rsidRPr="00C553FA">
        <w:rPr>
          <w:rFonts w:asciiTheme="majorHAnsi" w:hAnsiTheme="majorHAnsi"/>
          <w:sz w:val="32"/>
          <w:szCs w:val="32"/>
        </w:rPr>
        <w:t xml:space="preserve"> ser Løgstrup som </w:t>
      </w:r>
      <w:r w:rsidRPr="00C553FA">
        <w:rPr>
          <w:rFonts w:asciiTheme="majorHAnsi" w:hAnsiTheme="majorHAnsi"/>
          <w:sz w:val="32"/>
          <w:szCs w:val="32"/>
          <w:u w:val="single"/>
        </w:rPr>
        <w:t>et tegn på at Gud er til stede i sitt skaperverk</w:t>
      </w:r>
      <w:r w:rsidRPr="00C553FA">
        <w:rPr>
          <w:rFonts w:asciiTheme="majorHAnsi" w:hAnsiTheme="majorHAnsi"/>
          <w:sz w:val="32"/>
          <w:szCs w:val="32"/>
        </w:rPr>
        <w:t xml:space="preserve">. </w:t>
      </w:r>
      <w:r>
        <w:rPr>
          <w:rFonts w:asciiTheme="majorHAnsi" w:hAnsiTheme="majorHAnsi"/>
          <w:sz w:val="32"/>
          <w:szCs w:val="32"/>
        </w:rPr>
        <w:t xml:space="preserve">Gleden og spontaniteten, kjærligheten og </w:t>
      </w:r>
      <w:r w:rsidRPr="008F6B83">
        <w:rPr>
          <w:rFonts w:asciiTheme="majorHAnsi" w:hAnsiTheme="majorHAnsi"/>
          <w:sz w:val="32"/>
          <w:szCs w:val="32"/>
          <w:u w:val="single"/>
        </w:rPr>
        <w:t>tilliten</w:t>
      </w:r>
      <w:r>
        <w:rPr>
          <w:rFonts w:asciiTheme="majorHAnsi" w:hAnsiTheme="majorHAnsi"/>
          <w:sz w:val="32"/>
          <w:szCs w:val="32"/>
        </w:rPr>
        <w:t xml:space="preserve"> er fenomener som </w:t>
      </w:r>
      <w:r w:rsidRPr="00C553FA">
        <w:rPr>
          <w:rFonts w:asciiTheme="majorHAnsi" w:hAnsiTheme="majorHAnsi"/>
          <w:sz w:val="32"/>
          <w:szCs w:val="32"/>
        </w:rPr>
        <w:t>motbeviser at livet er</w:t>
      </w:r>
      <w:r>
        <w:rPr>
          <w:rFonts w:asciiTheme="majorHAnsi" w:hAnsiTheme="majorHAnsi"/>
          <w:sz w:val="32"/>
          <w:szCs w:val="32"/>
        </w:rPr>
        <w:t xml:space="preserve"> meningsløst og absurd, sier Løgstrup</w:t>
      </w:r>
      <w:r w:rsidR="001F316C">
        <w:rPr>
          <w:rFonts w:asciiTheme="majorHAnsi" w:hAnsiTheme="majorHAnsi"/>
          <w:szCs w:val="32"/>
        </w:rPr>
        <w:t>.</w:t>
      </w:r>
      <w:r w:rsidRPr="00C553FA">
        <w:rPr>
          <w:rFonts w:asciiTheme="majorHAnsi" w:hAnsiTheme="majorHAnsi"/>
          <w:sz w:val="32"/>
          <w:szCs w:val="32"/>
        </w:rPr>
        <w:t xml:space="preserve"> </w:t>
      </w:r>
    </w:p>
    <w:p w14:paraId="4C6662AD" w14:textId="77777777" w:rsidR="00FB6022" w:rsidRDefault="00FB6022" w:rsidP="000559B6">
      <w:pPr>
        <w:jc w:val="both"/>
        <w:rPr>
          <w:rFonts w:asciiTheme="majorHAnsi" w:hAnsiTheme="majorHAnsi"/>
          <w:sz w:val="32"/>
          <w:szCs w:val="32"/>
        </w:rPr>
      </w:pPr>
    </w:p>
    <w:p w14:paraId="39FF7204" w14:textId="02EC754F" w:rsidR="001D6CB7" w:rsidRPr="00C553FA" w:rsidRDefault="001D6CB7" w:rsidP="000559B6">
      <w:pPr>
        <w:jc w:val="both"/>
        <w:rPr>
          <w:rFonts w:asciiTheme="majorHAnsi" w:eastAsia="Times New Roman" w:hAnsiTheme="majorHAnsi" w:cs="Times New Roman"/>
          <w:sz w:val="32"/>
          <w:szCs w:val="32"/>
        </w:rPr>
      </w:pPr>
      <w:r w:rsidRPr="00C553FA">
        <w:rPr>
          <w:rFonts w:asciiTheme="majorHAnsi" w:hAnsiTheme="majorHAnsi"/>
          <w:sz w:val="32"/>
          <w:szCs w:val="32"/>
        </w:rPr>
        <w:lastRenderedPageBreak/>
        <w:t xml:space="preserve">Den </w:t>
      </w:r>
      <w:r w:rsidRPr="00D64253">
        <w:rPr>
          <w:rFonts w:asciiTheme="majorHAnsi" w:hAnsiTheme="majorHAnsi"/>
          <w:sz w:val="32"/>
          <w:szCs w:val="32"/>
          <w:u w:val="single"/>
        </w:rPr>
        <w:t>spontane</w:t>
      </w:r>
      <w:r w:rsidRPr="00C553FA">
        <w:rPr>
          <w:rFonts w:asciiTheme="majorHAnsi" w:hAnsiTheme="majorHAnsi"/>
          <w:sz w:val="32"/>
          <w:szCs w:val="32"/>
        </w:rPr>
        <w:t xml:space="preserve"> trangen etter å hjelpe dem som lider, e</w:t>
      </w:r>
      <w:r w:rsidR="00705519">
        <w:rPr>
          <w:rFonts w:asciiTheme="majorHAnsi" w:hAnsiTheme="majorHAnsi"/>
          <w:sz w:val="32"/>
          <w:szCs w:val="32"/>
        </w:rPr>
        <w:t xml:space="preserve">r </w:t>
      </w:r>
      <w:r w:rsidR="005C0489">
        <w:rPr>
          <w:rFonts w:asciiTheme="majorHAnsi" w:hAnsiTheme="majorHAnsi"/>
          <w:sz w:val="32"/>
          <w:szCs w:val="32"/>
        </w:rPr>
        <w:t xml:space="preserve">også </w:t>
      </w:r>
      <w:r w:rsidR="00705519">
        <w:rPr>
          <w:rFonts w:asciiTheme="majorHAnsi" w:hAnsiTheme="majorHAnsi"/>
          <w:sz w:val="32"/>
          <w:szCs w:val="32"/>
        </w:rPr>
        <w:t>skaperens gave</w:t>
      </w:r>
      <w:r>
        <w:rPr>
          <w:rFonts w:asciiTheme="majorHAnsi" w:hAnsiTheme="majorHAnsi"/>
          <w:sz w:val="32"/>
          <w:szCs w:val="32"/>
        </w:rPr>
        <w:t xml:space="preserve">. </w:t>
      </w:r>
      <w:r w:rsidRPr="00C553FA">
        <w:rPr>
          <w:rFonts w:asciiTheme="majorHAnsi" w:hAnsiTheme="majorHAnsi"/>
          <w:sz w:val="32"/>
          <w:szCs w:val="32"/>
        </w:rPr>
        <w:t>D</w:t>
      </w:r>
      <w:r>
        <w:rPr>
          <w:rFonts w:asciiTheme="majorHAnsi" w:hAnsiTheme="majorHAnsi"/>
          <w:sz w:val="32"/>
          <w:szCs w:val="32"/>
        </w:rPr>
        <w:t>ette er fenomener</w:t>
      </w:r>
      <w:r w:rsidRPr="00C553FA">
        <w:rPr>
          <w:rFonts w:asciiTheme="majorHAnsi" w:hAnsiTheme="majorHAnsi"/>
          <w:sz w:val="32"/>
          <w:szCs w:val="32"/>
        </w:rPr>
        <w:t xml:space="preserve"> </w:t>
      </w:r>
      <w:r>
        <w:rPr>
          <w:rFonts w:asciiTheme="majorHAnsi" w:hAnsiTheme="majorHAnsi"/>
          <w:sz w:val="32"/>
          <w:szCs w:val="32"/>
        </w:rPr>
        <w:t xml:space="preserve">som </w:t>
      </w:r>
      <w:r w:rsidRPr="00C553FA">
        <w:rPr>
          <w:rFonts w:asciiTheme="majorHAnsi" w:hAnsiTheme="majorHAnsi"/>
          <w:sz w:val="32"/>
          <w:szCs w:val="32"/>
        </w:rPr>
        <w:t xml:space="preserve">er der </w:t>
      </w:r>
      <w:r w:rsidRPr="00C553FA">
        <w:rPr>
          <w:rFonts w:asciiTheme="majorHAnsi" w:hAnsiTheme="majorHAnsi"/>
          <w:sz w:val="32"/>
          <w:szCs w:val="32"/>
          <w:u w:val="single"/>
        </w:rPr>
        <w:t>før vi får tenkt oss om</w:t>
      </w:r>
      <w:r w:rsidR="005170C9">
        <w:rPr>
          <w:rFonts w:asciiTheme="majorHAnsi" w:hAnsiTheme="majorHAnsi"/>
          <w:sz w:val="32"/>
          <w:szCs w:val="32"/>
        </w:rPr>
        <w:t>. S</w:t>
      </w:r>
      <w:r>
        <w:rPr>
          <w:rFonts w:asciiTheme="majorHAnsi" w:hAnsiTheme="majorHAnsi"/>
          <w:sz w:val="32"/>
          <w:szCs w:val="32"/>
        </w:rPr>
        <w:t xml:space="preserve">pontaniteten og tilliten var til stede i verden </w:t>
      </w:r>
      <w:r w:rsidRPr="00D64253">
        <w:rPr>
          <w:rFonts w:asciiTheme="majorHAnsi" w:hAnsiTheme="majorHAnsi"/>
          <w:sz w:val="32"/>
          <w:szCs w:val="32"/>
          <w:u w:val="single"/>
        </w:rPr>
        <w:t>før etikk og normer lærte oss</w:t>
      </w:r>
      <w:r>
        <w:rPr>
          <w:rFonts w:asciiTheme="majorHAnsi" w:hAnsiTheme="majorHAnsi"/>
          <w:sz w:val="32"/>
          <w:szCs w:val="32"/>
        </w:rPr>
        <w:t xml:space="preserve"> hvordan vi skal handle. </w:t>
      </w:r>
      <w:r w:rsidR="004D1920">
        <w:rPr>
          <w:rFonts w:asciiTheme="majorHAnsi" w:hAnsiTheme="majorHAnsi"/>
          <w:sz w:val="32"/>
          <w:szCs w:val="32"/>
        </w:rPr>
        <w:t xml:space="preserve">Dette er ”Skapelse”. </w:t>
      </w:r>
      <w:r>
        <w:rPr>
          <w:rFonts w:asciiTheme="majorHAnsi" w:hAnsiTheme="majorHAnsi"/>
          <w:sz w:val="32"/>
          <w:szCs w:val="32"/>
        </w:rPr>
        <w:t>D</w:t>
      </w:r>
      <w:r w:rsidRPr="00C553FA">
        <w:rPr>
          <w:rFonts w:asciiTheme="majorHAnsi" w:hAnsiTheme="majorHAnsi"/>
          <w:sz w:val="32"/>
          <w:szCs w:val="32"/>
        </w:rPr>
        <w:t xml:space="preserve">e spontane </w:t>
      </w:r>
      <w:r>
        <w:rPr>
          <w:rFonts w:asciiTheme="majorHAnsi" w:hAnsiTheme="majorHAnsi"/>
          <w:sz w:val="32"/>
          <w:szCs w:val="32"/>
        </w:rPr>
        <w:t>og suverene livsytringene</w:t>
      </w:r>
      <w:r w:rsidRPr="00C553FA">
        <w:rPr>
          <w:rFonts w:asciiTheme="majorHAnsi" w:hAnsiTheme="majorHAnsi"/>
          <w:sz w:val="32"/>
          <w:szCs w:val="32"/>
        </w:rPr>
        <w:t xml:space="preserve"> </w:t>
      </w:r>
      <w:r w:rsidR="00D64253">
        <w:rPr>
          <w:rFonts w:asciiTheme="majorHAnsi" w:hAnsiTheme="majorHAnsi"/>
          <w:sz w:val="32"/>
          <w:szCs w:val="32"/>
        </w:rPr>
        <w:t xml:space="preserve">vitner </w:t>
      </w:r>
      <w:r w:rsidRPr="00C553FA">
        <w:rPr>
          <w:rFonts w:asciiTheme="majorHAnsi" w:hAnsiTheme="majorHAnsi"/>
          <w:sz w:val="32"/>
          <w:szCs w:val="32"/>
        </w:rPr>
        <w:t>om Guds nærvær i vår virkelighet</w:t>
      </w:r>
      <w:r>
        <w:rPr>
          <w:rFonts w:asciiTheme="majorHAnsi" w:hAnsiTheme="majorHAnsi"/>
          <w:sz w:val="32"/>
          <w:szCs w:val="32"/>
        </w:rPr>
        <w:t xml:space="preserve">, </w:t>
      </w:r>
      <w:r w:rsidR="00D64253">
        <w:rPr>
          <w:rFonts w:asciiTheme="majorHAnsi" w:hAnsiTheme="majorHAnsi"/>
          <w:sz w:val="32"/>
          <w:szCs w:val="32"/>
        </w:rPr>
        <w:t>sier Løgstrup.</w:t>
      </w:r>
      <w:r w:rsidRPr="00C553FA">
        <w:rPr>
          <w:rFonts w:asciiTheme="majorHAnsi" w:hAnsiTheme="majorHAnsi"/>
          <w:sz w:val="32"/>
          <w:szCs w:val="32"/>
        </w:rPr>
        <w:t xml:space="preserve"> </w:t>
      </w:r>
    </w:p>
    <w:p w14:paraId="3910C643" w14:textId="77777777" w:rsidR="001E7EA0" w:rsidRDefault="001E7EA0" w:rsidP="000559B6">
      <w:pPr>
        <w:jc w:val="both"/>
        <w:rPr>
          <w:rFonts w:asciiTheme="majorHAnsi" w:hAnsiTheme="majorHAnsi"/>
          <w:sz w:val="32"/>
          <w:szCs w:val="32"/>
          <w:u w:val="single"/>
        </w:rPr>
      </w:pPr>
    </w:p>
    <w:p w14:paraId="02C1DB14" w14:textId="76A8B6D7" w:rsidR="008A063D" w:rsidRDefault="001D6CB7" w:rsidP="000559B6">
      <w:pPr>
        <w:jc w:val="both"/>
        <w:rPr>
          <w:rFonts w:asciiTheme="majorHAnsi" w:hAnsiTheme="majorHAnsi"/>
          <w:sz w:val="32"/>
          <w:szCs w:val="32"/>
        </w:rPr>
      </w:pPr>
      <w:r w:rsidRPr="00D550AC">
        <w:rPr>
          <w:rFonts w:asciiTheme="majorHAnsi" w:hAnsiTheme="majorHAnsi"/>
          <w:sz w:val="32"/>
          <w:szCs w:val="32"/>
          <w:u w:val="single"/>
        </w:rPr>
        <w:t xml:space="preserve">Skapelsens gleder </w:t>
      </w:r>
      <w:r w:rsidR="001E7EA0">
        <w:rPr>
          <w:rFonts w:asciiTheme="majorHAnsi" w:hAnsiTheme="majorHAnsi"/>
          <w:sz w:val="32"/>
          <w:szCs w:val="32"/>
          <w:u w:val="single"/>
        </w:rPr>
        <w:t xml:space="preserve">– men også </w:t>
      </w:r>
      <w:r w:rsidRPr="00D550AC">
        <w:rPr>
          <w:rFonts w:asciiTheme="majorHAnsi" w:hAnsiTheme="majorHAnsi"/>
          <w:sz w:val="32"/>
          <w:szCs w:val="32"/>
          <w:u w:val="single"/>
        </w:rPr>
        <w:t>tilintetgjørelsens sorger</w:t>
      </w:r>
      <w:r w:rsidR="001F316C">
        <w:rPr>
          <w:rFonts w:asciiTheme="majorHAnsi" w:hAnsiTheme="majorHAnsi"/>
          <w:sz w:val="32"/>
          <w:szCs w:val="32"/>
          <w:u w:val="single"/>
        </w:rPr>
        <w:t>, er en del av livet</w:t>
      </w:r>
      <w:r w:rsidRPr="00C553FA">
        <w:rPr>
          <w:rFonts w:asciiTheme="majorHAnsi" w:hAnsiTheme="majorHAnsi"/>
          <w:sz w:val="32"/>
          <w:szCs w:val="32"/>
        </w:rPr>
        <w:t xml:space="preserve">. Vi lever midt mellom disse to motpolene. Sommerlandet Italia, hvor nordmenn opplever maten og vinens gleder, </w:t>
      </w:r>
      <w:r w:rsidR="00F844E9">
        <w:rPr>
          <w:rFonts w:asciiTheme="majorHAnsi" w:hAnsiTheme="majorHAnsi"/>
          <w:sz w:val="32"/>
          <w:szCs w:val="32"/>
        </w:rPr>
        <w:t xml:space="preserve">- </w:t>
      </w:r>
      <w:r>
        <w:rPr>
          <w:rFonts w:asciiTheme="majorHAnsi" w:hAnsiTheme="majorHAnsi"/>
          <w:sz w:val="32"/>
          <w:szCs w:val="32"/>
        </w:rPr>
        <w:t xml:space="preserve">det samme landet </w:t>
      </w:r>
      <w:r w:rsidRPr="00C553FA">
        <w:rPr>
          <w:rFonts w:asciiTheme="majorHAnsi" w:hAnsiTheme="majorHAnsi"/>
          <w:sz w:val="32"/>
          <w:szCs w:val="32"/>
        </w:rPr>
        <w:t xml:space="preserve">byr også på jordskjelv, død og tilintetgjørelse. Vi er ikke lovet noe </w:t>
      </w:r>
      <w:r w:rsidR="00D04CF5">
        <w:rPr>
          <w:rFonts w:asciiTheme="majorHAnsi" w:hAnsiTheme="majorHAnsi"/>
          <w:sz w:val="32"/>
          <w:szCs w:val="32"/>
        </w:rPr>
        <w:t xml:space="preserve">«evig liv» </w:t>
      </w:r>
      <w:r w:rsidRPr="00C553FA">
        <w:rPr>
          <w:rFonts w:asciiTheme="majorHAnsi" w:hAnsiTheme="majorHAnsi"/>
          <w:sz w:val="32"/>
          <w:szCs w:val="32"/>
        </w:rPr>
        <w:t>i denne tilværelsen, sier Løgstrup</w:t>
      </w:r>
      <w:r w:rsidR="00D04CF5">
        <w:rPr>
          <w:rFonts w:asciiTheme="majorHAnsi" w:hAnsiTheme="majorHAnsi"/>
          <w:sz w:val="32"/>
          <w:szCs w:val="32"/>
        </w:rPr>
        <w:t>.</w:t>
      </w:r>
      <w:r w:rsidRPr="00C553FA">
        <w:rPr>
          <w:rFonts w:asciiTheme="majorHAnsi" w:hAnsiTheme="majorHAnsi"/>
          <w:sz w:val="32"/>
          <w:szCs w:val="32"/>
        </w:rPr>
        <w:t xml:space="preserve"> Det vi er lovet</w:t>
      </w:r>
      <w:r w:rsidR="00D0011F">
        <w:rPr>
          <w:rFonts w:asciiTheme="majorHAnsi" w:hAnsiTheme="majorHAnsi"/>
          <w:sz w:val="32"/>
          <w:szCs w:val="32"/>
        </w:rPr>
        <w:t>,</w:t>
      </w:r>
      <w:r w:rsidR="004D3F7B">
        <w:rPr>
          <w:rFonts w:asciiTheme="majorHAnsi" w:hAnsiTheme="majorHAnsi"/>
          <w:sz w:val="32"/>
          <w:szCs w:val="32"/>
        </w:rPr>
        <w:t xml:space="preserve"> er ”Guds rike”, men </w:t>
      </w:r>
      <w:r w:rsidRPr="00C553FA">
        <w:rPr>
          <w:rFonts w:asciiTheme="majorHAnsi" w:hAnsiTheme="majorHAnsi"/>
          <w:sz w:val="32"/>
          <w:szCs w:val="32"/>
        </w:rPr>
        <w:t xml:space="preserve">det er noe </w:t>
      </w:r>
      <w:r w:rsidR="00D0011F">
        <w:rPr>
          <w:rFonts w:asciiTheme="majorHAnsi" w:hAnsiTheme="majorHAnsi"/>
          <w:sz w:val="32"/>
          <w:szCs w:val="32"/>
        </w:rPr>
        <w:t xml:space="preserve">helt </w:t>
      </w:r>
      <w:r w:rsidRPr="00C553FA">
        <w:rPr>
          <w:rFonts w:asciiTheme="majorHAnsi" w:hAnsiTheme="majorHAnsi"/>
          <w:sz w:val="32"/>
          <w:szCs w:val="32"/>
        </w:rPr>
        <w:t xml:space="preserve">annet, </w:t>
      </w:r>
      <w:r w:rsidR="007D5FCD">
        <w:rPr>
          <w:rFonts w:asciiTheme="majorHAnsi" w:hAnsiTheme="majorHAnsi"/>
          <w:sz w:val="32"/>
          <w:szCs w:val="32"/>
        </w:rPr>
        <w:t xml:space="preserve">det er </w:t>
      </w:r>
      <w:r w:rsidRPr="00C553FA">
        <w:rPr>
          <w:rFonts w:asciiTheme="majorHAnsi" w:hAnsiTheme="majorHAnsi"/>
          <w:sz w:val="32"/>
          <w:szCs w:val="32"/>
        </w:rPr>
        <w:t>noe nytt</w:t>
      </w:r>
      <w:r w:rsidR="00D04CF5">
        <w:rPr>
          <w:rFonts w:asciiTheme="majorHAnsi" w:hAnsiTheme="majorHAnsi"/>
          <w:sz w:val="32"/>
          <w:szCs w:val="32"/>
        </w:rPr>
        <w:t xml:space="preserve"> som </w:t>
      </w:r>
      <w:r w:rsidR="00F40E36">
        <w:rPr>
          <w:rFonts w:asciiTheme="majorHAnsi" w:hAnsiTheme="majorHAnsi"/>
          <w:sz w:val="32"/>
          <w:szCs w:val="32"/>
        </w:rPr>
        <w:t>skal komme</w:t>
      </w:r>
      <w:r w:rsidRPr="00C553FA">
        <w:rPr>
          <w:rFonts w:asciiTheme="majorHAnsi" w:hAnsiTheme="majorHAnsi"/>
          <w:sz w:val="32"/>
          <w:szCs w:val="32"/>
        </w:rPr>
        <w:t xml:space="preserve"> siden. </w:t>
      </w:r>
    </w:p>
    <w:p w14:paraId="72BF8119" w14:textId="77777777" w:rsidR="008A063D" w:rsidRDefault="008A063D" w:rsidP="000559B6">
      <w:pPr>
        <w:jc w:val="both"/>
        <w:rPr>
          <w:rFonts w:asciiTheme="majorHAnsi" w:hAnsiTheme="majorHAnsi"/>
          <w:sz w:val="32"/>
          <w:szCs w:val="32"/>
        </w:rPr>
      </w:pPr>
    </w:p>
    <w:p w14:paraId="1AFE4C7C" w14:textId="2ED743B0" w:rsidR="001D6CB7" w:rsidRPr="00C553FA" w:rsidRDefault="001D6CB7" w:rsidP="000559B6">
      <w:pPr>
        <w:jc w:val="both"/>
        <w:rPr>
          <w:rFonts w:asciiTheme="majorHAnsi" w:hAnsiTheme="majorHAnsi"/>
          <w:sz w:val="32"/>
          <w:szCs w:val="32"/>
        </w:rPr>
      </w:pPr>
      <w:r w:rsidRPr="00936B56">
        <w:rPr>
          <w:rFonts w:asciiTheme="majorHAnsi" w:hAnsiTheme="majorHAnsi"/>
          <w:b/>
          <w:sz w:val="32"/>
          <w:szCs w:val="32"/>
          <w:u w:val="single"/>
        </w:rPr>
        <w:t>Det minnes vi på i Nattverdens måltid</w:t>
      </w:r>
      <w:r w:rsidRPr="00C553FA">
        <w:rPr>
          <w:rFonts w:asciiTheme="majorHAnsi" w:hAnsiTheme="majorHAnsi"/>
          <w:sz w:val="32"/>
          <w:szCs w:val="32"/>
        </w:rPr>
        <w:t xml:space="preserve">, som både gjenspeiler Jesus´ død </w:t>
      </w:r>
      <w:r w:rsidR="000F1F40">
        <w:rPr>
          <w:rFonts w:asciiTheme="majorHAnsi" w:hAnsiTheme="majorHAnsi"/>
          <w:sz w:val="32"/>
          <w:szCs w:val="32"/>
        </w:rPr>
        <w:t xml:space="preserve">(tilintetgjørelsen) </w:t>
      </w:r>
      <w:r w:rsidRPr="00C553FA">
        <w:rPr>
          <w:rFonts w:asciiTheme="majorHAnsi" w:hAnsiTheme="majorHAnsi"/>
          <w:sz w:val="32"/>
          <w:szCs w:val="32"/>
        </w:rPr>
        <w:t xml:space="preserve">og håpet om </w:t>
      </w:r>
      <w:r>
        <w:rPr>
          <w:rFonts w:asciiTheme="majorHAnsi" w:hAnsiTheme="majorHAnsi"/>
          <w:sz w:val="32"/>
          <w:szCs w:val="32"/>
        </w:rPr>
        <w:t xml:space="preserve">det store måltidet </w:t>
      </w:r>
      <w:r w:rsidR="00285E84">
        <w:rPr>
          <w:rFonts w:asciiTheme="majorHAnsi" w:hAnsiTheme="majorHAnsi"/>
          <w:sz w:val="32"/>
          <w:szCs w:val="32"/>
        </w:rPr>
        <w:t xml:space="preserve">i </w:t>
      </w:r>
      <w:r w:rsidRPr="00C553FA">
        <w:rPr>
          <w:rFonts w:asciiTheme="majorHAnsi" w:hAnsiTheme="majorHAnsi"/>
          <w:sz w:val="32"/>
          <w:szCs w:val="32"/>
        </w:rPr>
        <w:t>Guds rike</w:t>
      </w:r>
      <w:r w:rsidR="00D0011F">
        <w:rPr>
          <w:rFonts w:asciiTheme="majorHAnsi" w:hAnsiTheme="majorHAnsi"/>
          <w:sz w:val="32"/>
          <w:szCs w:val="32"/>
        </w:rPr>
        <w:t xml:space="preserve"> (Ny-skapelse</w:t>
      </w:r>
      <w:r w:rsidR="00A91116">
        <w:rPr>
          <w:rFonts w:asciiTheme="majorHAnsi" w:hAnsiTheme="majorHAnsi"/>
          <w:sz w:val="32"/>
          <w:szCs w:val="32"/>
        </w:rPr>
        <w:t>n</w:t>
      </w:r>
      <w:r w:rsidR="00D0011F">
        <w:rPr>
          <w:rFonts w:asciiTheme="majorHAnsi" w:hAnsiTheme="majorHAnsi"/>
          <w:sz w:val="32"/>
          <w:szCs w:val="32"/>
        </w:rPr>
        <w:t>)</w:t>
      </w:r>
      <w:r w:rsidRPr="00C553FA">
        <w:rPr>
          <w:rFonts w:asciiTheme="majorHAnsi" w:hAnsiTheme="majorHAnsi"/>
          <w:sz w:val="32"/>
          <w:szCs w:val="32"/>
        </w:rPr>
        <w:t xml:space="preserve">. </w:t>
      </w:r>
      <w:r w:rsidR="004E1792">
        <w:rPr>
          <w:rFonts w:asciiTheme="majorHAnsi" w:hAnsiTheme="majorHAnsi"/>
          <w:sz w:val="32"/>
          <w:szCs w:val="32"/>
        </w:rPr>
        <w:t>Men he</w:t>
      </w:r>
      <w:r>
        <w:rPr>
          <w:rFonts w:asciiTheme="majorHAnsi" w:hAnsiTheme="majorHAnsi"/>
          <w:sz w:val="32"/>
          <w:szCs w:val="32"/>
        </w:rPr>
        <w:t>r i livet må vi leve med skapelsens gleder og tilintetgjørelsens sorger.</w:t>
      </w:r>
    </w:p>
    <w:p w14:paraId="28C8E726" w14:textId="77777777" w:rsidR="001D6CB7" w:rsidRPr="00C553FA" w:rsidRDefault="001D6CB7" w:rsidP="000559B6">
      <w:pPr>
        <w:jc w:val="both"/>
        <w:rPr>
          <w:rFonts w:asciiTheme="majorHAnsi" w:hAnsiTheme="majorHAnsi"/>
          <w:b/>
          <w:sz w:val="32"/>
          <w:szCs w:val="32"/>
        </w:rPr>
      </w:pPr>
    </w:p>
    <w:p w14:paraId="303A98CF" w14:textId="63DDAB3F" w:rsidR="008F2481" w:rsidRPr="004B6BC8" w:rsidRDefault="0072048C" w:rsidP="000559B6">
      <w:pPr>
        <w:jc w:val="both"/>
        <w:rPr>
          <w:rFonts w:asciiTheme="majorHAnsi" w:hAnsiTheme="majorHAnsi"/>
          <w:b/>
          <w:sz w:val="32"/>
          <w:szCs w:val="32"/>
        </w:rPr>
      </w:pPr>
      <w:r>
        <w:rPr>
          <w:rFonts w:asciiTheme="majorHAnsi" w:hAnsiTheme="majorHAnsi"/>
          <w:b/>
          <w:sz w:val="32"/>
          <w:szCs w:val="32"/>
        </w:rPr>
        <w:t>T</w:t>
      </w:r>
      <w:r w:rsidR="001D6CB7" w:rsidRPr="00C553FA">
        <w:rPr>
          <w:rFonts w:asciiTheme="majorHAnsi" w:hAnsiTheme="majorHAnsi"/>
          <w:b/>
          <w:sz w:val="32"/>
          <w:szCs w:val="32"/>
        </w:rPr>
        <w:t>eksten</w:t>
      </w:r>
      <w:r w:rsidR="004B6BC8">
        <w:rPr>
          <w:rFonts w:asciiTheme="majorHAnsi" w:hAnsiTheme="majorHAnsi"/>
          <w:b/>
          <w:sz w:val="32"/>
          <w:szCs w:val="32"/>
        </w:rPr>
        <w:t>:</w:t>
      </w:r>
      <w:r w:rsidR="001D6CB7" w:rsidRPr="00C553FA">
        <w:rPr>
          <w:rFonts w:asciiTheme="majorHAnsi" w:hAnsiTheme="majorHAnsi"/>
          <w:b/>
          <w:sz w:val="32"/>
          <w:szCs w:val="32"/>
        </w:rPr>
        <w:t xml:space="preserve"> </w:t>
      </w:r>
      <w:r w:rsidR="001D6CB7" w:rsidRPr="00C553FA">
        <w:rPr>
          <w:rFonts w:asciiTheme="majorHAnsi" w:hAnsiTheme="majorHAnsi"/>
          <w:sz w:val="32"/>
          <w:szCs w:val="32"/>
        </w:rPr>
        <w:t xml:space="preserve">Kommende søndags tekst handler igjen om </w:t>
      </w:r>
      <w:r w:rsidR="001D6CB7" w:rsidRPr="006A6D7D">
        <w:rPr>
          <w:rFonts w:asciiTheme="majorHAnsi" w:hAnsiTheme="majorHAnsi"/>
          <w:sz w:val="32"/>
          <w:szCs w:val="32"/>
          <w:u w:val="single"/>
        </w:rPr>
        <w:t xml:space="preserve">barn, barn som leker de to mest grunnleggende barnelekene </w:t>
      </w:r>
      <w:r w:rsidR="001D6CB7">
        <w:rPr>
          <w:rFonts w:asciiTheme="majorHAnsi" w:hAnsiTheme="majorHAnsi"/>
          <w:sz w:val="32"/>
          <w:szCs w:val="32"/>
          <w:u w:val="single"/>
        </w:rPr>
        <w:t>i vår tilværelse</w:t>
      </w:r>
      <w:r w:rsidR="001D6CB7" w:rsidRPr="00C553FA">
        <w:rPr>
          <w:rFonts w:asciiTheme="majorHAnsi" w:hAnsiTheme="majorHAnsi"/>
          <w:sz w:val="32"/>
          <w:szCs w:val="32"/>
        </w:rPr>
        <w:t xml:space="preserve">: </w:t>
      </w:r>
    </w:p>
    <w:p w14:paraId="2BFE2C1C" w14:textId="77777777" w:rsidR="008F2481" w:rsidRDefault="008F2481" w:rsidP="000559B6">
      <w:pPr>
        <w:jc w:val="both"/>
        <w:rPr>
          <w:rFonts w:asciiTheme="majorHAnsi" w:hAnsiTheme="majorHAnsi"/>
          <w:b/>
          <w:i/>
          <w:sz w:val="32"/>
          <w:szCs w:val="32"/>
        </w:rPr>
      </w:pPr>
    </w:p>
    <w:p w14:paraId="02830CA4" w14:textId="746ACF3A" w:rsidR="008F2481" w:rsidRDefault="001D6CB7" w:rsidP="000559B6">
      <w:pPr>
        <w:jc w:val="both"/>
        <w:rPr>
          <w:rFonts w:asciiTheme="majorHAnsi" w:hAnsiTheme="majorHAnsi"/>
          <w:sz w:val="32"/>
          <w:szCs w:val="32"/>
        </w:rPr>
      </w:pPr>
      <w:r w:rsidRPr="00BD13C9">
        <w:rPr>
          <w:rFonts w:asciiTheme="majorHAnsi" w:hAnsiTheme="majorHAnsi"/>
          <w:b/>
          <w:i/>
          <w:sz w:val="32"/>
          <w:szCs w:val="32"/>
        </w:rPr>
        <w:t xml:space="preserve">Bryllup </w:t>
      </w:r>
      <w:r w:rsidRPr="00C553FA">
        <w:rPr>
          <w:rFonts w:asciiTheme="majorHAnsi" w:hAnsiTheme="majorHAnsi"/>
          <w:sz w:val="32"/>
          <w:szCs w:val="32"/>
        </w:rPr>
        <w:t xml:space="preserve">(skaperglede) og </w:t>
      </w:r>
      <w:r w:rsidRPr="00BD13C9">
        <w:rPr>
          <w:rFonts w:asciiTheme="majorHAnsi" w:hAnsiTheme="majorHAnsi"/>
          <w:b/>
          <w:i/>
          <w:sz w:val="32"/>
          <w:szCs w:val="32"/>
        </w:rPr>
        <w:t>begravelse</w:t>
      </w:r>
      <w:r w:rsidRPr="00C553FA">
        <w:rPr>
          <w:rFonts w:asciiTheme="majorHAnsi" w:hAnsiTheme="majorHAnsi"/>
          <w:sz w:val="32"/>
          <w:szCs w:val="32"/>
        </w:rPr>
        <w:t xml:space="preserve"> (tilintetgjørelse)</w:t>
      </w:r>
      <w:r w:rsidR="00765E32">
        <w:rPr>
          <w:rStyle w:val="Fotnotereferanse"/>
          <w:rFonts w:asciiTheme="majorHAnsi" w:hAnsiTheme="majorHAnsi"/>
          <w:sz w:val="32"/>
          <w:szCs w:val="32"/>
        </w:rPr>
        <w:footnoteReference w:id="5"/>
      </w:r>
      <w:r w:rsidRPr="00C553FA">
        <w:rPr>
          <w:rFonts w:asciiTheme="majorHAnsi" w:hAnsiTheme="majorHAnsi"/>
          <w:sz w:val="32"/>
          <w:szCs w:val="32"/>
        </w:rPr>
        <w:t xml:space="preserve">. </w:t>
      </w:r>
    </w:p>
    <w:p w14:paraId="50EEE8B1" w14:textId="77777777" w:rsidR="008F2481" w:rsidRDefault="008F2481" w:rsidP="000559B6">
      <w:pPr>
        <w:jc w:val="both"/>
        <w:rPr>
          <w:rFonts w:asciiTheme="majorHAnsi" w:hAnsiTheme="majorHAnsi"/>
          <w:sz w:val="32"/>
          <w:szCs w:val="32"/>
          <w:u w:val="single"/>
        </w:rPr>
      </w:pPr>
    </w:p>
    <w:p w14:paraId="5E18B229" w14:textId="15123EB2" w:rsidR="00990A54" w:rsidRPr="00EA7E49" w:rsidRDefault="001D6CB7" w:rsidP="000559B6">
      <w:pPr>
        <w:jc w:val="both"/>
        <w:rPr>
          <w:rFonts w:asciiTheme="majorHAnsi" w:hAnsiTheme="majorHAnsi"/>
          <w:sz w:val="32"/>
          <w:szCs w:val="32"/>
        </w:rPr>
      </w:pPr>
      <w:r w:rsidRPr="00BD13C9">
        <w:rPr>
          <w:rFonts w:asciiTheme="majorHAnsi" w:hAnsiTheme="majorHAnsi"/>
          <w:sz w:val="32"/>
          <w:szCs w:val="32"/>
          <w:u w:val="single"/>
        </w:rPr>
        <w:t>Men så stopper leken opp</w:t>
      </w:r>
      <w:r w:rsidRPr="00C553FA">
        <w:rPr>
          <w:rFonts w:asciiTheme="majorHAnsi" w:hAnsiTheme="majorHAnsi"/>
          <w:sz w:val="32"/>
          <w:szCs w:val="32"/>
        </w:rPr>
        <w:t xml:space="preserve">. Barna blir passive, de reagerer verken på gleder eller sorger, de har mistet de spontane og suverene livsytringene. </w:t>
      </w:r>
    </w:p>
    <w:p w14:paraId="49FF812E" w14:textId="77777777" w:rsidR="004B6BC8" w:rsidRDefault="004B6BC8" w:rsidP="000559B6">
      <w:pPr>
        <w:jc w:val="both"/>
        <w:rPr>
          <w:rFonts w:asciiTheme="majorHAnsi" w:hAnsiTheme="majorHAnsi"/>
          <w:b/>
          <w:sz w:val="32"/>
          <w:szCs w:val="32"/>
        </w:rPr>
      </w:pPr>
    </w:p>
    <w:p w14:paraId="0C063C04" w14:textId="77777777" w:rsidR="001D6CB7" w:rsidRPr="00C553FA" w:rsidRDefault="001D6CB7" w:rsidP="000559B6">
      <w:pPr>
        <w:jc w:val="both"/>
        <w:rPr>
          <w:rFonts w:asciiTheme="majorHAnsi" w:hAnsiTheme="majorHAnsi"/>
          <w:sz w:val="32"/>
          <w:szCs w:val="32"/>
        </w:rPr>
      </w:pPr>
      <w:r w:rsidRPr="00C553FA">
        <w:rPr>
          <w:rFonts w:asciiTheme="majorHAnsi" w:hAnsiTheme="majorHAnsi"/>
          <w:b/>
          <w:sz w:val="32"/>
          <w:szCs w:val="32"/>
        </w:rPr>
        <w:t>Jesus sier dette i kommende søndags prekentekst:</w:t>
      </w:r>
      <w:r w:rsidRPr="00C553FA">
        <w:rPr>
          <w:rFonts w:asciiTheme="majorHAnsi" w:hAnsiTheme="majorHAnsi"/>
          <w:sz w:val="32"/>
          <w:szCs w:val="32"/>
        </w:rPr>
        <w:t xml:space="preserve">  </w:t>
      </w:r>
    </w:p>
    <w:p w14:paraId="663912C8" w14:textId="17670C3C" w:rsidR="001D6CB7" w:rsidRDefault="001D6CB7" w:rsidP="000559B6">
      <w:pPr>
        <w:shd w:val="clear" w:color="auto" w:fill="FFFFFF"/>
        <w:spacing w:line="462" w:lineRule="atLeast"/>
        <w:contextualSpacing/>
        <w:rPr>
          <w:rFonts w:asciiTheme="majorHAnsi" w:hAnsiTheme="majorHAnsi" w:cs="Times New Roman"/>
          <w:sz w:val="32"/>
          <w:szCs w:val="32"/>
        </w:rPr>
      </w:pPr>
      <w:r w:rsidRPr="00C553FA">
        <w:rPr>
          <w:rFonts w:asciiTheme="majorHAnsi" w:hAnsiTheme="majorHAnsi" w:cs="Times New Roman"/>
          <w:b/>
          <w:bCs/>
          <w:sz w:val="32"/>
          <w:szCs w:val="32"/>
          <w:vertAlign w:val="superscript"/>
        </w:rPr>
        <w:t>16</w:t>
      </w:r>
      <w:r w:rsidRPr="00C553FA">
        <w:rPr>
          <w:rFonts w:asciiTheme="majorHAnsi" w:hAnsiTheme="majorHAnsi" w:cs="Times New Roman"/>
          <w:sz w:val="32"/>
          <w:szCs w:val="32"/>
        </w:rPr>
        <w:t> Men hva skal jeg sammenligne denne slekten med? Den ligner barn som sitter på torget og roper til hverandre:</w:t>
      </w:r>
      <w:r w:rsidRPr="00C553FA">
        <w:rPr>
          <w:rFonts w:asciiTheme="majorHAnsi" w:hAnsiTheme="majorHAnsi" w:cs="Times New Roman"/>
          <w:sz w:val="32"/>
          <w:szCs w:val="32"/>
        </w:rPr>
        <w:br/>
        <w:t>    </w:t>
      </w:r>
      <w:r w:rsidRPr="00C553FA">
        <w:rPr>
          <w:rFonts w:asciiTheme="majorHAnsi" w:hAnsiTheme="majorHAnsi" w:cs="Times New Roman"/>
          <w:b/>
          <w:bCs/>
          <w:sz w:val="32"/>
          <w:szCs w:val="32"/>
          <w:vertAlign w:val="superscript"/>
        </w:rPr>
        <w:t>17</w:t>
      </w:r>
      <w:r w:rsidRPr="00C553FA">
        <w:rPr>
          <w:rFonts w:asciiTheme="majorHAnsi" w:hAnsiTheme="majorHAnsi" w:cs="Times New Roman"/>
          <w:sz w:val="32"/>
          <w:szCs w:val="32"/>
        </w:rPr>
        <w:t> ‘Vi spilte på fløyte for dere,</w:t>
      </w:r>
      <w:r w:rsidRPr="00C553FA">
        <w:rPr>
          <w:rFonts w:asciiTheme="majorHAnsi" w:hAnsiTheme="majorHAnsi" w:cs="Times New Roman"/>
          <w:sz w:val="32"/>
          <w:szCs w:val="32"/>
        </w:rPr>
        <w:br/>
        <w:t>          men dere ville ikke danse</w:t>
      </w:r>
      <w:r w:rsidR="0036539B">
        <w:rPr>
          <w:rFonts w:asciiTheme="majorHAnsi" w:hAnsiTheme="majorHAnsi" w:cs="Times New Roman"/>
          <w:sz w:val="32"/>
          <w:szCs w:val="32"/>
        </w:rPr>
        <w:t xml:space="preserve"> (Bryllupet)</w:t>
      </w:r>
      <w:r w:rsidRPr="00C553FA">
        <w:rPr>
          <w:rFonts w:asciiTheme="majorHAnsi" w:hAnsiTheme="majorHAnsi" w:cs="Times New Roman"/>
          <w:sz w:val="32"/>
          <w:szCs w:val="32"/>
        </w:rPr>
        <w:t>.</w:t>
      </w:r>
      <w:r w:rsidRPr="00C553FA">
        <w:rPr>
          <w:rFonts w:asciiTheme="majorHAnsi" w:hAnsiTheme="majorHAnsi" w:cs="Times New Roman"/>
          <w:sz w:val="32"/>
          <w:szCs w:val="32"/>
        </w:rPr>
        <w:br/>
        <w:t>          Vi sang klagesanger,</w:t>
      </w:r>
      <w:r w:rsidRPr="00C553FA">
        <w:rPr>
          <w:rFonts w:asciiTheme="majorHAnsi" w:hAnsiTheme="majorHAnsi" w:cs="Times New Roman"/>
          <w:sz w:val="32"/>
          <w:szCs w:val="32"/>
        </w:rPr>
        <w:br/>
        <w:t>          men dere vill</w:t>
      </w:r>
      <w:r>
        <w:rPr>
          <w:rFonts w:asciiTheme="majorHAnsi" w:hAnsiTheme="majorHAnsi" w:cs="Times New Roman"/>
          <w:sz w:val="32"/>
          <w:szCs w:val="32"/>
        </w:rPr>
        <w:t>e ikke sørge</w:t>
      </w:r>
      <w:r w:rsidR="0036539B">
        <w:rPr>
          <w:rFonts w:asciiTheme="majorHAnsi" w:hAnsiTheme="majorHAnsi" w:cs="Times New Roman"/>
          <w:sz w:val="32"/>
          <w:szCs w:val="32"/>
        </w:rPr>
        <w:t xml:space="preserve"> (Begravelsen)</w:t>
      </w:r>
      <w:r>
        <w:rPr>
          <w:rFonts w:asciiTheme="majorHAnsi" w:hAnsiTheme="majorHAnsi" w:cs="Times New Roman"/>
          <w:sz w:val="32"/>
          <w:szCs w:val="32"/>
        </w:rPr>
        <w:t xml:space="preserve">. </w:t>
      </w:r>
    </w:p>
    <w:p w14:paraId="36927EBD" w14:textId="77777777" w:rsidR="001D6CB7" w:rsidRDefault="001D6CB7" w:rsidP="000559B6">
      <w:pPr>
        <w:jc w:val="both"/>
        <w:rPr>
          <w:rFonts w:asciiTheme="majorHAnsi" w:hAnsiTheme="majorHAnsi"/>
          <w:sz w:val="32"/>
          <w:szCs w:val="32"/>
        </w:rPr>
      </w:pPr>
    </w:p>
    <w:p w14:paraId="3ED7A1FD" w14:textId="5BD9A2BC" w:rsidR="00BD13C9" w:rsidRPr="00720A97" w:rsidRDefault="001D6CB7" w:rsidP="00BD13C9">
      <w:pPr>
        <w:jc w:val="both"/>
        <w:rPr>
          <w:rFonts w:asciiTheme="majorHAnsi" w:hAnsiTheme="majorHAnsi"/>
          <w:szCs w:val="32"/>
        </w:rPr>
      </w:pPr>
      <w:r w:rsidRPr="00C553FA">
        <w:rPr>
          <w:rFonts w:asciiTheme="majorHAnsi" w:hAnsiTheme="majorHAnsi"/>
          <w:sz w:val="32"/>
          <w:szCs w:val="32"/>
        </w:rPr>
        <w:t xml:space="preserve">Det er sin samtid Jesus snakker til gjennom </w:t>
      </w:r>
      <w:r w:rsidRPr="00F04C5A">
        <w:rPr>
          <w:rFonts w:asciiTheme="majorHAnsi" w:hAnsiTheme="majorHAnsi"/>
          <w:sz w:val="32"/>
          <w:szCs w:val="32"/>
          <w:u w:val="single"/>
        </w:rPr>
        <w:t>lignelsen om de passive barna</w:t>
      </w:r>
      <w:r w:rsidRPr="00C553FA">
        <w:rPr>
          <w:rFonts w:asciiTheme="majorHAnsi" w:hAnsiTheme="majorHAnsi"/>
          <w:sz w:val="32"/>
          <w:szCs w:val="32"/>
        </w:rPr>
        <w:t xml:space="preserve"> </w:t>
      </w:r>
      <w:r>
        <w:rPr>
          <w:rFonts w:asciiTheme="majorHAnsi" w:hAnsiTheme="majorHAnsi"/>
          <w:sz w:val="32"/>
          <w:szCs w:val="32"/>
        </w:rPr>
        <w:t xml:space="preserve">som sitter </w:t>
      </w:r>
      <w:r w:rsidRPr="00C553FA">
        <w:rPr>
          <w:rFonts w:asciiTheme="majorHAnsi" w:hAnsiTheme="majorHAnsi"/>
          <w:sz w:val="32"/>
          <w:szCs w:val="32"/>
        </w:rPr>
        <w:t xml:space="preserve">på torget. Det er voksne, religiøse mennesker </w:t>
      </w:r>
      <w:r>
        <w:rPr>
          <w:rFonts w:asciiTheme="majorHAnsi" w:hAnsiTheme="majorHAnsi"/>
          <w:sz w:val="32"/>
          <w:szCs w:val="32"/>
        </w:rPr>
        <w:t xml:space="preserve">– altså </w:t>
      </w:r>
      <w:r w:rsidRPr="00BD13C9">
        <w:rPr>
          <w:rFonts w:asciiTheme="majorHAnsi" w:hAnsiTheme="majorHAnsi"/>
          <w:i/>
          <w:sz w:val="32"/>
          <w:szCs w:val="32"/>
        </w:rPr>
        <w:t>”Guds barn”</w:t>
      </w:r>
      <w:r>
        <w:rPr>
          <w:rFonts w:asciiTheme="majorHAnsi" w:hAnsiTheme="majorHAnsi"/>
          <w:sz w:val="32"/>
          <w:szCs w:val="32"/>
        </w:rPr>
        <w:t xml:space="preserve"> - </w:t>
      </w:r>
      <w:r w:rsidRPr="00C553FA">
        <w:rPr>
          <w:rFonts w:asciiTheme="majorHAnsi" w:hAnsiTheme="majorHAnsi"/>
          <w:sz w:val="32"/>
          <w:szCs w:val="32"/>
        </w:rPr>
        <w:t xml:space="preserve">som i lignelsens form er som halvdøde barn som ikke lenger reagerer på </w:t>
      </w:r>
      <w:r w:rsidRPr="00A112DB">
        <w:rPr>
          <w:rFonts w:asciiTheme="majorHAnsi" w:hAnsiTheme="majorHAnsi"/>
          <w:sz w:val="32"/>
          <w:szCs w:val="32"/>
          <w:u w:val="single"/>
        </w:rPr>
        <w:t>livets gleder og sorger</w:t>
      </w:r>
      <w:r w:rsidRPr="00C553FA">
        <w:rPr>
          <w:rFonts w:asciiTheme="majorHAnsi" w:hAnsiTheme="majorHAnsi"/>
          <w:sz w:val="32"/>
          <w:szCs w:val="32"/>
        </w:rPr>
        <w:t xml:space="preserve">. </w:t>
      </w:r>
      <w:r>
        <w:rPr>
          <w:rFonts w:asciiTheme="majorHAnsi" w:hAnsiTheme="majorHAnsi"/>
          <w:sz w:val="32"/>
          <w:szCs w:val="32"/>
        </w:rPr>
        <w:t xml:space="preserve">De vil ikke lenger </w:t>
      </w:r>
      <w:r w:rsidRPr="00063113">
        <w:rPr>
          <w:rFonts w:asciiTheme="majorHAnsi" w:hAnsiTheme="majorHAnsi"/>
          <w:b/>
          <w:i/>
          <w:sz w:val="32"/>
          <w:szCs w:val="32"/>
        </w:rPr>
        <w:t>”være med på leken”</w:t>
      </w:r>
      <w:r>
        <w:rPr>
          <w:rFonts w:asciiTheme="majorHAnsi" w:hAnsiTheme="majorHAnsi"/>
          <w:sz w:val="32"/>
          <w:szCs w:val="32"/>
        </w:rPr>
        <w:t>.</w:t>
      </w:r>
      <w:r w:rsidR="00A112DB">
        <w:rPr>
          <w:rFonts w:asciiTheme="majorHAnsi" w:hAnsiTheme="majorHAnsi"/>
          <w:sz w:val="32"/>
          <w:szCs w:val="32"/>
        </w:rPr>
        <w:t xml:space="preserve"> De er grepet av likegyldighet. </w:t>
      </w:r>
      <w:r>
        <w:rPr>
          <w:rFonts w:asciiTheme="majorHAnsi" w:hAnsiTheme="majorHAnsi"/>
          <w:sz w:val="32"/>
          <w:szCs w:val="32"/>
        </w:rPr>
        <w:t xml:space="preserve">Ånden har sluknet. </w:t>
      </w:r>
      <w:r w:rsidRPr="0084330A">
        <w:rPr>
          <w:rFonts w:asciiTheme="majorHAnsi" w:hAnsiTheme="majorHAnsi"/>
          <w:b/>
          <w:sz w:val="32"/>
          <w:szCs w:val="32"/>
          <w:u w:val="single"/>
        </w:rPr>
        <w:t>De ser ikke lenger Gud i skaperverkets gleder</w:t>
      </w:r>
      <w:r>
        <w:rPr>
          <w:rFonts w:asciiTheme="majorHAnsi" w:hAnsiTheme="majorHAnsi"/>
          <w:sz w:val="32"/>
          <w:szCs w:val="32"/>
        </w:rPr>
        <w:t xml:space="preserve">. </w:t>
      </w:r>
      <w:r w:rsidR="00BD13C9">
        <w:rPr>
          <w:rFonts w:asciiTheme="majorHAnsi" w:hAnsiTheme="majorHAnsi"/>
          <w:sz w:val="32"/>
          <w:szCs w:val="32"/>
        </w:rPr>
        <w:t xml:space="preserve">Nå er de bare kritiske, </w:t>
      </w:r>
      <w:r w:rsidR="00BD13C9" w:rsidRPr="00BD13C9">
        <w:rPr>
          <w:rFonts w:asciiTheme="majorHAnsi" w:hAnsiTheme="majorHAnsi"/>
          <w:sz w:val="32"/>
          <w:szCs w:val="32"/>
        </w:rPr>
        <w:t>kritiske til døperen Johannes</w:t>
      </w:r>
      <w:r w:rsidR="00BD13C9">
        <w:rPr>
          <w:rFonts w:asciiTheme="majorHAnsi" w:hAnsiTheme="majorHAnsi"/>
          <w:sz w:val="32"/>
          <w:szCs w:val="32"/>
        </w:rPr>
        <w:t>’</w:t>
      </w:r>
      <w:r w:rsidR="00BD13C9" w:rsidRPr="00BD13C9">
        <w:rPr>
          <w:rFonts w:asciiTheme="majorHAnsi" w:hAnsiTheme="majorHAnsi"/>
          <w:sz w:val="32"/>
          <w:szCs w:val="32"/>
        </w:rPr>
        <w:t xml:space="preserve"> håpløse konservatisme</w:t>
      </w:r>
      <w:r w:rsidR="00BD13C9">
        <w:rPr>
          <w:rFonts w:asciiTheme="majorHAnsi" w:hAnsiTheme="majorHAnsi"/>
          <w:sz w:val="32"/>
          <w:szCs w:val="32"/>
        </w:rPr>
        <w:t xml:space="preserve">, og kritiske til </w:t>
      </w:r>
      <w:r w:rsidR="00BD13C9" w:rsidRPr="00163C42">
        <w:rPr>
          <w:rFonts w:asciiTheme="majorHAnsi" w:hAnsiTheme="majorHAnsi"/>
          <w:sz w:val="32"/>
          <w:szCs w:val="32"/>
        </w:rPr>
        <w:t xml:space="preserve">Jesus´ liberale holdninger til fattige og utstøtte. </w:t>
      </w:r>
      <w:r w:rsidR="003B43EC">
        <w:rPr>
          <w:rFonts w:asciiTheme="majorHAnsi" w:hAnsiTheme="majorHAnsi"/>
          <w:sz w:val="32"/>
          <w:szCs w:val="32"/>
        </w:rPr>
        <w:t>«</w:t>
      </w:r>
      <w:r w:rsidR="005F2EA7">
        <w:rPr>
          <w:rFonts w:asciiTheme="majorHAnsi" w:hAnsiTheme="majorHAnsi"/>
          <w:sz w:val="32"/>
          <w:szCs w:val="32"/>
        </w:rPr>
        <w:t xml:space="preserve">Tenk at han er </w:t>
      </w:r>
      <w:r w:rsidR="004C55D9">
        <w:rPr>
          <w:rFonts w:asciiTheme="majorHAnsi" w:hAnsiTheme="majorHAnsi"/>
          <w:sz w:val="32"/>
          <w:szCs w:val="32"/>
        </w:rPr>
        <w:t>sammen med umoralske mennesker</w:t>
      </w:r>
      <w:r w:rsidR="003B43EC">
        <w:rPr>
          <w:rFonts w:asciiTheme="majorHAnsi" w:hAnsiTheme="majorHAnsi"/>
          <w:sz w:val="32"/>
          <w:szCs w:val="32"/>
        </w:rPr>
        <w:t>»</w:t>
      </w:r>
      <w:r w:rsidR="00B963BB">
        <w:rPr>
          <w:rFonts w:asciiTheme="majorHAnsi" w:hAnsiTheme="majorHAnsi"/>
          <w:sz w:val="32"/>
          <w:szCs w:val="32"/>
        </w:rPr>
        <w:t>, sier de</w:t>
      </w:r>
      <w:r w:rsidR="004C55D9">
        <w:rPr>
          <w:rFonts w:asciiTheme="majorHAnsi" w:hAnsiTheme="majorHAnsi"/>
          <w:sz w:val="32"/>
          <w:szCs w:val="32"/>
        </w:rPr>
        <w:t>:</w:t>
      </w:r>
    </w:p>
    <w:p w14:paraId="167CF7A0" w14:textId="77777777" w:rsidR="001D6CB7" w:rsidRPr="00CA2E00" w:rsidRDefault="001D6CB7" w:rsidP="000559B6">
      <w:pPr>
        <w:jc w:val="both"/>
        <w:rPr>
          <w:rFonts w:asciiTheme="majorHAnsi" w:hAnsiTheme="majorHAnsi"/>
          <w:sz w:val="28"/>
          <w:szCs w:val="32"/>
        </w:rPr>
      </w:pPr>
    </w:p>
    <w:p w14:paraId="53346EBE" w14:textId="77777777" w:rsidR="001D6CB7" w:rsidRPr="00CA2E00" w:rsidRDefault="001D6CB7" w:rsidP="000559B6">
      <w:pPr>
        <w:shd w:val="clear" w:color="auto" w:fill="FFFFFF"/>
        <w:spacing w:line="462" w:lineRule="atLeast"/>
        <w:contextualSpacing/>
        <w:rPr>
          <w:rFonts w:asciiTheme="majorHAnsi" w:hAnsiTheme="majorHAnsi" w:cs="Times New Roman"/>
          <w:b/>
          <w:bCs/>
          <w:i/>
          <w:sz w:val="28"/>
          <w:szCs w:val="32"/>
          <w:vertAlign w:val="superscript"/>
        </w:rPr>
      </w:pPr>
      <w:r w:rsidRPr="00CA2E00">
        <w:rPr>
          <w:rFonts w:asciiTheme="majorHAnsi" w:hAnsiTheme="majorHAnsi" w:cs="Times New Roman"/>
          <w:b/>
          <w:bCs/>
          <w:i/>
          <w:sz w:val="28"/>
          <w:szCs w:val="32"/>
          <w:vertAlign w:val="superscript"/>
        </w:rPr>
        <w:t>18</w:t>
      </w:r>
      <w:r w:rsidRPr="00CA2E00">
        <w:rPr>
          <w:rFonts w:asciiTheme="majorHAnsi" w:hAnsiTheme="majorHAnsi" w:cs="Times New Roman"/>
          <w:i/>
          <w:sz w:val="28"/>
          <w:szCs w:val="32"/>
        </w:rPr>
        <w:t> For Johannes kom; han verken spiste eller drakk, og folk sier: ‘Han har en ond ånd i seg.’ </w:t>
      </w:r>
      <w:r w:rsidRPr="00CA2E00">
        <w:rPr>
          <w:rFonts w:asciiTheme="majorHAnsi" w:hAnsiTheme="majorHAnsi" w:cs="Times New Roman"/>
          <w:b/>
          <w:bCs/>
          <w:i/>
          <w:sz w:val="28"/>
          <w:szCs w:val="32"/>
          <w:vertAlign w:val="superscript"/>
        </w:rPr>
        <w:t>19</w:t>
      </w:r>
      <w:r w:rsidRPr="00CA2E00">
        <w:rPr>
          <w:rFonts w:asciiTheme="majorHAnsi" w:hAnsiTheme="majorHAnsi" w:cs="Times New Roman"/>
          <w:i/>
          <w:sz w:val="28"/>
          <w:szCs w:val="32"/>
        </w:rPr>
        <w:t> Menneskesønnen kom; han spiser og drikker, og de sier: ‘Se, for en storeter og vindrikker, venn med tollere og syndere!</w:t>
      </w:r>
      <w:r w:rsidRPr="00CA2E00">
        <w:rPr>
          <w:rFonts w:asciiTheme="majorHAnsi" w:hAnsiTheme="majorHAnsi" w:cs="Times New Roman"/>
          <w:b/>
          <w:bCs/>
          <w:i/>
          <w:sz w:val="28"/>
          <w:szCs w:val="32"/>
          <w:vertAlign w:val="superscript"/>
        </w:rPr>
        <w:t xml:space="preserve">  </w:t>
      </w:r>
      <w:r w:rsidRPr="00CA2E00">
        <w:rPr>
          <w:rFonts w:asciiTheme="majorHAnsi" w:hAnsiTheme="majorHAnsi"/>
          <w:i/>
          <w:sz w:val="28"/>
          <w:szCs w:val="32"/>
        </w:rPr>
        <w:t>(M</w:t>
      </w:r>
      <w:hyperlink r:id="rId13" w:history="1">
        <w:r w:rsidRPr="00CA2E00">
          <w:rPr>
            <w:rFonts w:asciiTheme="majorHAnsi" w:eastAsia="Times New Roman" w:hAnsiTheme="majorHAnsi" w:cs="Times New Roman"/>
            <w:bCs/>
            <w:i/>
            <w:sz w:val="28"/>
            <w:szCs w:val="32"/>
          </w:rPr>
          <w:t>att 11,16-19</w:t>
        </w:r>
      </w:hyperlink>
      <w:r w:rsidRPr="00CA2E00">
        <w:rPr>
          <w:rFonts w:asciiTheme="majorHAnsi" w:eastAsia="Times New Roman" w:hAnsiTheme="majorHAnsi" w:cs="Times New Roman"/>
          <w:bCs/>
          <w:i/>
          <w:sz w:val="28"/>
          <w:szCs w:val="32"/>
        </w:rPr>
        <w:t>)</w:t>
      </w:r>
    </w:p>
    <w:p w14:paraId="654B473C" w14:textId="77777777" w:rsidR="001D6CB7" w:rsidRPr="00CA2E00" w:rsidRDefault="001D6CB7" w:rsidP="000559B6">
      <w:pPr>
        <w:jc w:val="both"/>
        <w:rPr>
          <w:rFonts w:asciiTheme="majorHAnsi" w:hAnsiTheme="majorHAnsi"/>
          <w:b/>
          <w:sz w:val="52"/>
          <w:szCs w:val="32"/>
        </w:rPr>
      </w:pPr>
    </w:p>
    <w:p w14:paraId="28A60410" w14:textId="07D94383" w:rsidR="00A41AA4" w:rsidRPr="00225899" w:rsidRDefault="008807B6" w:rsidP="000559B6">
      <w:pPr>
        <w:jc w:val="both"/>
        <w:rPr>
          <w:rFonts w:asciiTheme="majorHAnsi" w:hAnsiTheme="majorHAnsi"/>
          <w:b/>
          <w:sz w:val="32"/>
          <w:szCs w:val="32"/>
        </w:rPr>
      </w:pPr>
      <w:r>
        <w:rPr>
          <w:rFonts w:asciiTheme="majorHAnsi" w:hAnsiTheme="majorHAnsi"/>
          <w:b/>
          <w:sz w:val="32"/>
          <w:szCs w:val="32"/>
        </w:rPr>
        <w:t>T</w:t>
      </w:r>
      <w:r w:rsidR="001D6CB7" w:rsidRPr="00A41AA4">
        <w:rPr>
          <w:rFonts w:asciiTheme="majorHAnsi" w:hAnsiTheme="majorHAnsi"/>
          <w:b/>
          <w:sz w:val="32"/>
          <w:szCs w:val="32"/>
        </w:rPr>
        <w:t>il slutt:</w:t>
      </w:r>
      <w:r w:rsidR="00225899">
        <w:rPr>
          <w:rFonts w:asciiTheme="majorHAnsi" w:hAnsiTheme="majorHAnsi"/>
          <w:b/>
          <w:sz w:val="32"/>
          <w:szCs w:val="32"/>
        </w:rPr>
        <w:t xml:space="preserve"> </w:t>
      </w:r>
      <w:r w:rsidR="004B06EF">
        <w:rPr>
          <w:rFonts w:asciiTheme="majorHAnsi" w:hAnsiTheme="majorHAnsi"/>
          <w:sz w:val="32"/>
          <w:szCs w:val="32"/>
        </w:rPr>
        <w:t>Jeg tror noe av b</w:t>
      </w:r>
      <w:r w:rsidR="00A41AA4">
        <w:rPr>
          <w:rFonts w:asciiTheme="majorHAnsi" w:hAnsiTheme="majorHAnsi"/>
          <w:sz w:val="32"/>
          <w:szCs w:val="32"/>
        </w:rPr>
        <w:t xml:space="preserve">udskapet </w:t>
      </w:r>
      <w:r w:rsidR="00BE71CE">
        <w:rPr>
          <w:rFonts w:asciiTheme="majorHAnsi" w:hAnsiTheme="majorHAnsi"/>
          <w:sz w:val="32"/>
          <w:szCs w:val="32"/>
        </w:rPr>
        <w:t>i søndagens tekst kan</w:t>
      </w:r>
      <w:r w:rsidR="004B06EF">
        <w:rPr>
          <w:rFonts w:asciiTheme="majorHAnsi" w:hAnsiTheme="majorHAnsi"/>
          <w:sz w:val="32"/>
          <w:szCs w:val="32"/>
        </w:rPr>
        <w:t xml:space="preserve"> være </w:t>
      </w:r>
      <w:r w:rsidR="00A41AA4">
        <w:rPr>
          <w:rFonts w:asciiTheme="majorHAnsi" w:hAnsiTheme="majorHAnsi"/>
          <w:sz w:val="32"/>
          <w:szCs w:val="32"/>
        </w:rPr>
        <w:t>dette:</w:t>
      </w:r>
    </w:p>
    <w:p w14:paraId="4CD5DE5E" w14:textId="77777777" w:rsidR="008A39B0" w:rsidRDefault="008A39B0" w:rsidP="000559B6">
      <w:pPr>
        <w:jc w:val="both"/>
        <w:rPr>
          <w:rFonts w:asciiTheme="majorHAnsi" w:hAnsiTheme="majorHAnsi"/>
          <w:sz w:val="32"/>
          <w:szCs w:val="32"/>
        </w:rPr>
      </w:pPr>
    </w:p>
    <w:p w14:paraId="6864AC0E" w14:textId="37815DC3" w:rsidR="0087155B" w:rsidRDefault="001D6CB7" w:rsidP="000559B6">
      <w:pPr>
        <w:jc w:val="both"/>
        <w:rPr>
          <w:rFonts w:asciiTheme="majorHAnsi" w:hAnsiTheme="majorHAnsi"/>
          <w:sz w:val="32"/>
          <w:szCs w:val="32"/>
        </w:rPr>
      </w:pPr>
      <w:r>
        <w:rPr>
          <w:rFonts w:asciiTheme="majorHAnsi" w:hAnsiTheme="majorHAnsi"/>
          <w:sz w:val="32"/>
          <w:szCs w:val="32"/>
        </w:rPr>
        <w:t xml:space="preserve">Guds Ånd </w:t>
      </w:r>
      <w:r w:rsidR="00750BDE">
        <w:rPr>
          <w:rFonts w:asciiTheme="majorHAnsi" w:hAnsiTheme="majorHAnsi"/>
          <w:sz w:val="32"/>
          <w:szCs w:val="32"/>
        </w:rPr>
        <w:t xml:space="preserve">og Guds nærvær </w:t>
      </w:r>
      <w:r>
        <w:rPr>
          <w:rFonts w:asciiTheme="majorHAnsi" w:hAnsiTheme="majorHAnsi"/>
          <w:sz w:val="32"/>
          <w:szCs w:val="32"/>
        </w:rPr>
        <w:t>kommer til oss gjennom skaperverket</w:t>
      </w:r>
      <w:r w:rsidR="00750BDE">
        <w:rPr>
          <w:rFonts w:asciiTheme="majorHAnsi" w:hAnsiTheme="majorHAnsi"/>
          <w:sz w:val="32"/>
          <w:szCs w:val="32"/>
        </w:rPr>
        <w:t>s gleder og sorger</w:t>
      </w:r>
      <w:r>
        <w:rPr>
          <w:rFonts w:asciiTheme="majorHAnsi" w:hAnsiTheme="majorHAnsi"/>
          <w:sz w:val="32"/>
          <w:szCs w:val="32"/>
        </w:rPr>
        <w:t xml:space="preserve">. </w:t>
      </w:r>
      <w:r w:rsidR="006747B2">
        <w:rPr>
          <w:rFonts w:asciiTheme="majorHAnsi" w:hAnsiTheme="majorHAnsi"/>
          <w:sz w:val="32"/>
          <w:szCs w:val="32"/>
        </w:rPr>
        <w:t>La oss ta i</w:t>
      </w:r>
      <w:r w:rsidR="00BE4F05">
        <w:rPr>
          <w:rFonts w:asciiTheme="majorHAnsi" w:hAnsiTheme="majorHAnsi"/>
          <w:sz w:val="32"/>
          <w:szCs w:val="32"/>
        </w:rPr>
        <w:t xml:space="preserve"> mot det, og ikke lukke oss inn</w:t>
      </w:r>
      <w:r w:rsidR="0022311F">
        <w:rPr>
          <w:rFonts w:asciiTheme="majorHAnsi" w:hAnsiTheme="majorHAnsi"/>
          <w:sz w:val="32"/>
          <w:szCs w:val="32"/>
        </w:rPr>
        <w:t>e</w:t>
      </w:r>
      <w:r w:rsidR="00BE4F05">
        <w:rPr>
          <w:rFonts w:asciiTheme="majorHAnsi" w:hAnsiTheme="majorHAnsi"/>
          <w:sz w:val="32"/>
          <w:szCs w:val="32"/>
        </w:rPr>
        <w:t>!</w:t>
      </w:r>
      <w:r w:rsidR="006747B2">
        <w:rPr>
          <w:rFonts w:asciiTheme="majorHAnsi" w:hAnsiTheme="majorHAnsi"/>
          <w:sz w:val="32"/>
          <w:szCs w:val="32"/>
        </w:rPr>
        <w:t xml:space="preserve"> Gud er til stede i alt sitt skaperverk. </w:t>
      </w:r>
      <w:r w:rsidR="00DC08B5">
        <w:rPr>
          <w:rFonts w:asciiTheme="majorHAnsi" w:hAnsiTheme="majorHAnsi"/>
          <w:sz w:val="32"/>
          <w:szCs w:val="32"/>
        </w:rPr>
        <w:t xml:space="preserve">Gjennom fløytespill og dans, gjennom barns lek, gjennom solnedgangen en sen kveld </w:t>
      </w:r>
      <w:r>
        <w:rPr>
          <w:rFonts w:asciiTheme="majorHAnsi" w:hAnsiTheme="majorHAnsi"/>
          <w:sz w:val="32"/>
          <w:szCs w:val="32"/>
        </w:rPr>
        <w:t xml:space="preserve">og gjennom sørgesalmene </w:t>
      </w:r>
      <w:r w:rsidR="00D2293B">
        <w:rPr>
          <w:rFonts w:asciiTheme="majorHAnsi" w:hAnsiTheme="majorHAnsi"/>
          <w:sz w:val="32"/>
          <w:szCs w:val="32"/>
        </w:rPr>
        <w:t>– midt under begravelsen</w:t>
      </w:r>
      <w:r>
        <w:rPr>
          <w:rFonts w:asciiTheme="majorHAnsi" w:hAnsiTheme="majorHAnsi"/>
          <w:sz w:val="32"/>
          <w:szCs w:val="32"/>
        </w:rPr>
        <w:t>.</w:t>
      </w:r>
      <w:r w:rsidR="006747B2">
        <w:rPr>
          <w:rFonts w:asciiTheme="majorHAnsi" w:hAnsiTheme="majorHAnsi"/>
          <w:sz w:val="32"/>
          <w:szCs w:val="32"/>
        </w:rPr>
        <w:t xml:space="preserve"> </w:t>
      </w:r>
      <w:r w:rsidR="00AC39FD">
        <w:rPr>
          <w:rFonts w:asciiTheme="majorHAnsi" w:hAnsiTheme="majorHAnsi"/>
          <w:sz w:val="32"/>
          <w:szCs w:val="32"/>
        </w:rPr>
        <w:t>Gud er nær oss.</w:t>
      </w:r>
    </w:p>
    <w:p w14:paraId="47AAD396" w14:textId="77777777" w:rsidR="0087155B" w:rsidRDefault="0087155B" w:rsidP="000559B6">
      <w:pPr>
        <w:jc w:val="both"/>
        <w:rPr>
          <w:rFonts w:asciiTheme="majorHAnsi" w:hAnsiTheme="majorHAnsi"/>
          <w:sz w:val="32"/>
          <w:szCs w:val="32"/>
        </w:rPr>
      </w:pPr>
    </w:p>
    <w:p w14:paraId="451F51E7" w14:textId="1B946B11" w:rsidR="001D6CB7" w:rsidRPr="00270DF5" w:rsidRDefault="00E158FA" w:rsidP="000559B6">
      <w:pPr>
        <w:jc w:val="both"/>
        <w:rPr>
          <w:rFonts w:asciiTheme="majorHAnsi" w:hAnsiTheme="majorHAnsi"/>
          <w:sz w:val="16"/>
          <w:szCs w:val="16"/>
        </w:rPr>
      </w:pPr>
      <w:r w:rsidRPr="00270DF5">
        <w:rPr>
          <w:rFonts w:asciiTheme="majorHAnsi" w:hAnsiTheme="majorHAnsi"/>
          <w:i/>
          <w:sz w:val="16"/>
          <w:szCs w:val="16"/>
        </w:rPr>
        <w:t xml:space="preserve">”Verden </w:t>
      </w:r>
      <w:r w:rsidR="00A677B3" w:rsidRPr="00270DF5">
        <w:rPr>
          <w:rFonts w:asciiTheme="majorHAnsi" w:hAnsiTheme="majorHAnsi"/>
          <w:i/>
          <w:sz w:val="16"/>
          <w:szCs w:val="16"/>
        </w:rPr>
        <w:t xml:space="preserve">er </w:t>
      </w:r>
      <w:r w:rsidR="00715B73" w:rsidRPr="00270DF5">
        <w:rPr>
          <w:rFonts w:asciiTheme="majorHAnsi" w:hAnsiTheme="majorHAnsi"/>
          <w:i/>
          <w:sz w:val="16"/>
          <w:szCs w:val="16"/>
        </w:rPr>
        <w:t xml:space="preserve">full av </w:t>
      </w:r>
      <w:r w:rsidR="00A677B3" w:rsidRPr="00270DF5">
        <w:rPr>
          <w:rFonts w:asciiTheme="majorHAnsi" w:hAnsiTheme="majorHAnsi"/>
          <w:i/>
          <w:sz w:val="16"/>
          <w:szCs w:val="16"/>
        </w:rPr>
        <w:t xml:space="preserve"> sakrament</w:t>
      </w:r>
      <w:r w:rsidR="00715B73" w:rsidRPr="00270DF5">
        <w:rPr>
          <w:rFonts w:asciiTheme="majorHAnsi" w:hAnsiTheme="majorHAnsi"/>
          <w:i/>
          <w:sz w:val="16"/>
          <w:szCs w:val="16"/>
        </w:rPr>
        <w:t>er</w:t>
      </w:r>
      <w:r w:rsidRPr="00270DF5">
        <w:rPr>
          <w:rFonts w:asciiTheme="majorHAnsi" w:hAnsiTheme="majorHAnsi"/>
          <w:i/>
          <w:sz w:val="16"/>
          <w:szCs w:val="16"/>
        </w:rPr>
        <w:t>”</w:t>
      </w:r>
      <w:r w:rsidR="00715B73" w:rsidRPr="00270DF5">
        <w:rPr>
          <w:rFonts w:asciiTheme="majorHAnsi" w:hAnsiTheme="majorHAnsi"/>
          <w:sz w:val="16"/>
          <w:szCs w:val="16"/>
        </w:rPr>
        <w:t>, skrev e</w:t>
      </w:r>
      <w:r w:rsidR="0007075E" w:rsidRPr="00270DF5">
        <w:rPr>
          <w:rFonts w:asciiTheme="majorHAnsi" w:hAnsiTheme="majorHAnsi"/>
          <w:sz w:val="16"/>
          <w:szCs w:val="16"/>
        </w:rPr>
        <w:t>n engelsk teolog på 1800-tallet</w:t>
      </w:r>
      <w:r w:rsidR="00715B73" w:rsidRPr="00270DF5">
        <w:rPr>
          <w:rFonts w:asciiTheme="majorHAnsi" w:hAnsiTheme="majorHAnsi"/>
          <w:sz w:val="16"/>
          <w:szCs w:val="16"/>
        </w:rPr>
        <w:t xml:space="preserve"> (se</w:t>
      </w:r>
      <w:r w:rsidRPr="00270DF5">
        <w:rPr>
          <w:rFonts w:asciiTheme="majorHAnsi" w:hAnsiTheme="majorHAnsi"/>
          <w:sz w:val="16"/>
          <w:szCs w:val="16"/>
        </w:rPr>
        <w:t>:</w:t>
      </w:r>
      <w:r w:rsidR="00715B73" w:rsidRPr="00270DF5">
        <w:rPr>
          <w:rFonts w:asciiTheme="majorHAnsi" w:hAnsiTheme="majorHAnsi"/>
          <w:sz w:val="16"/>
          <w:szCs w:val="16"/>
        </w:rPr>
        <w:t xml:space="preserve"> R.</w:t>
      </w:r>
      <w:r w:rsidR="00CE7588" w:rsidRPr="00270DF5">
        <w:rPr>
          <w:rFonts w:asciiTheme="majorHAnsi" w:hAnsiTheme="majorHAnsi"/>
          <w:sz w:val="16"/>
          <w:szCs w:val="16"/>
        </w:rPr>
        <w:t xml:space="preserve"> Arendt (1998), tænkning og tro, Gad forlag, 4.udg.</w:t>
      </w:r>
      <w:r w:rsidRPr="00270DF5">
        <w:rPr>
          <w:rFonts w:asciiTheme="majorHAnsi" w:hAnsiTheme="majorHAnsi"/>
          <w:sz w:val="16"/>
          <w:szCs w:val="16"/>
        </w:rPr>
        <w:t>)</w:t>
      </w:r>
      <w:r w:rsidR="00A677B3" w:rsidRPr="00270DF5">
        <w:rPr>
          <w:rFonts w:asciiTheme="majorHAnsi" w:hAnsiTheme="majorHAnsi"/>
          <w:sz w:val="16"/>
          <w:szCs w:val="16"/>
        </w:rPr>
        <w:t xml:space="preserve">. </w:t>
      </w:r>
      <w:r w:rsidR="001D6CB7" w:rsidRPr="00270DF5">
        <w:rPr>
          <w:rFonts w:asciiTheme="majorHAnsi" w:hAnsiTheme="majorHAnsi"/>
          <w:sz w:val="16"/>
          <w:szCs w:val="16"/>
        </w:rPr>
        <w:t xml:space="preserve"> </w:t>
      </w:r>
      <w:r w:rsidR="0007075E" w:rsidRPr="00270DF5">
        <w:rPr>
          <w:rFonts w:asciiTheme="majorHAnsi" w:hAnsiTheme="majorHAnsi"/>
          <w:sz w:val="16"/>
          <w:szCs w:val="16"/>
        </w:rPr>
        <w:t>Med det mente han alle de skapergavene Gud rekker mot oss</w:t>
      </w:r>
      <w:r w:rsidR="00677AF2" w:rsidRPr="00270DF5">
        <w:rPr>
          <w:rFonts w:asciiTheme="majorHAnsi" w:hAnsiTheme="majorHAnsi"/>
          <w:sz w:val="16"/>
          <w:szCs w:val="16"/>
        </w:rPr>
        <w:t xml:space="preserve"> hver dag</w:t>
      </w:r>
      <w:r w:rsidR="008F41B6" w:rsidRPr="00270DF5">
        <w:rPr>
          <w:rFonts w:asciiTheme="majorHAnsi" w:hAnsiTheme="majorHAnsi"/>
          <w:sz w:val="16"/>
          <w:szCs w:val="16"/>
        </w:rPr>
        <w:t xml:space="preserve">. Skapergaver kan være en vakker </w:t>
      </w:r>
      <w:r w:rsidR="008F41B6" w:rsidRPr="00270DF5">
        <w:rPr>
          <w:rFonts w:asciiTheme="majorHAnsi" w:hAnsiTheme="majorHAnsi"/>
          <w:i/>
          <w:sz w:val="16"/>
          <w:szCs w:val="16"/>
        </w:rPr>
        <w:t>Soloppgang</w:t>
      </w:r>
      <w:r w:rsidR="00677AF2" w:rsidRPr="00270DF5">
        <w:rPr>
          <w:rFonts w:asciiTheme="majorHAnsi" w:hAnsiTheme="majorHAnsi"/>
          <w:i/>
          <w:sz w:val="16"/>
          <w:szCs w:val="16"/>
        </w:rPr>
        <w:t xml:space="preserve"> </w:t>
      </w:r>
      <w:r w:rsidR="008F41B6" w:rsidRPr="00270DF5">
        <w:rPr>
          <w:rFonts w:asciiTheme="majorHAnsi" w:hAnsiTheme="majorHAnsi"/>
          <w:i/>
          <w:sz w:val="16"/>
          <w:szCs w:val="16"/>
        </w:rPr>
        <w:t>eller en vemodig solnedgang</w:t>
      </w:r>
      <w:r w:rsidR="00677AF2" w:rsidRPr="00270DF5">
        <w:rPr>
          <w:rFonts w:asciiTheme="majorHAnsi" w:hAnsiTheme="majorHAnsi"/>
          <w:i/>
          <w:sz w:val="16"/>
          <w:szCs w:val="16"/>
        </w:rPr>
        <w:t>, vennlige ord fra en ven</w:t>
      </w:r>
      <w:r w:rsidR="0087155B" w:rsidRPr="00270DF5">
        <w:rPr>
          <w:rFonts w:asciiTheme="majorHAnsi" w:hAnsiTheme="majorHAnsi"/>
          <w:i/>
          <w:sz w:val="16"/>
          <w:szCs w:val="16"/>
        </w:rPr>
        <w:t xml:space="preserve">n, barnets latter, daglig brød og </w:t>
      </w:r>
      <w:r w:rsidR="00677AF2" w:rsidRPr="00270DF5">
        <w:rPr>
          <w:rFonts w:asciiTheme="majorHAnsi" w:hAnsiTheme="majorHAnsi"/>
          <w:i/>
          <w:sz w:val="16"/>
          <w:szCs w:val="16"/>
        </w:rPr>
        <w:t>dødens hvile”.</w:t>
      </w:r>
      <w:r w:rsidR="00677AF2" w:rsidRPr="00270DF5">
        <w:rPr>
          <w:rFonts w:asciiTheme="majorHAnsi" w:hAnsiTheme="majorHAnsi"/>
          <w:sz w:val="16"/>
          <w:szCs w:val="16"/>
        </w:rPr>
        <w:t xml:space="preserve"> Alt er gaver fra Gud</w:t>
      </w:r>
      <w:r w:rsidR="0087155B" w:rsidRPr="00270DF5">
        <w:rPr>
          <w:rFonts w:asciiTheme="majorHAnsi" w:hAnsiTheme="majorHAnsi"/>
          <w:sz w:val="16"/>
          <w:szCs w:val="16"/>
        </w:rPr>
        <w:t xml:space="preserve"> vår skaper</w:t>
      </w:r>
      <w:r w:rsidR="00677AF2" w:rsidRPr="00270DF5">
        <w:rPr>
          <w:rFonts w:asciiTheme="majorHAnsi" w:hAnsiTheme="majorHAnsi"/>
          <w:sz w:val="16"/>
          <w:szCs w:val="16"/>
        </w:rPr>
        <w:t xml:space="preserve">.  </w:t>
      </w:r>
    </w:p>
    <w:p w14:paraId="65F9280A" w14:textId="77777777" w:rsidR="0036598E" w:rsidRDefault="0036598E" w:rsidP="000559B6">
      <w:pPr>
        <w:jc w:val="both"/>
        <w:rPr>
          <w:rFonts w:asciiTheme="majorHAnsi" w:hAnsiTheme="majorHAnsi"/>
          <w:sz w:val="32"/>
          <w:szCs w:val="32"/>
        </w:rPr>
      </w:pPr>
    </w:p>
    <w:p w14:paraId="0BE93BEB" w14:textId="77777777" w:rsidR="005F6C49" w:rsidRPr="005F6C49" w:rsidRDefault="005F6C49" w:rsidP="000559B6">
      <w:pPr>
        <w:jc w:val="both"/>
        <w:rPr>
          <w:rFonts w:asciiTheme="majorHAnsi" w:hAnsiTheme="majorHAnsi"/>
          <w:b/>
          <w:sz w:val="32"/>
          <w:szCs w:val="32"/>
        </w:rPr>
      </w:pPr>
      <w:r w:rsidRPr="005F6C49">
        <w:rPr>
          <w:rFonts w:asciiTheme="majorHAnsi" w:hAnsiTheme="majorHAnsi"/>
          <w:b/>
          <w:sz w:val="32"/>
          <w:szCs w:val="32"/>
        </w:rPr>
        <w:t>Sakramental åndelighet</w:t>
      </w:r>
    </w:p>
    <w:p w14:paraId="5D95EBF3" w14:textId="0DAC6BD5" w:rsidR="001D6CB7" w:rsidRDefault="001D6CB7" w:rsidP="000559B6">
      <w:pPr>
        <w:jc w:val="both"/>
        <w:rPr>
          <w:rFonts w:asciiTheme="majorHAnsi" w:hAnsiTheme="majorHAnsi"/>
          <w:sz w:val="32"/>
          <w:szCs w:val="32"/>
        </w:rPr>
      </w:pPr>
      <w:r>
        <w:rPr>
          <w:rFonts w:asciiTheme="majorHAnsi" w:hAnsiTheme="majorHAnsi"/>
          <w:sz w:val="32"/>
          <w:szCs w:val="32"/>
        </w:rPr>
        <w:t>Også gjennom gudstjenestens sakramenter formidle</w:t>
      </w:r>
      <w:r w:rsidR="00677AF2">
        <w:rPr>
          <w:rFonts w:asciiTheme="majorHAnsi" w:hAnsiTheme="majorHAnsi"/>
          <w:sz w:val="32"/>
          <w:szCs w:val="32"/>
        </w:rPr>
        <w:t>r Gud sin skaper</w:t>
      </w:r>
      <w:r w:rsidR="00DF239F">
        <w:rPr>
          <w:rFonts w:asciiTheme="majorHAnsi" w:hAnsiTheme="majorHAnsi"/>
          <w:sz w:val="32"/>
          <w:szCs w:val="32"/>
        </w:rPr>
        <w:t>-</w:t>
      </w:r>
      <w:r w:rsidR="00677AF2">
        <w:rPr>
          <w:rFonts w:asciiTheme="majorHAnsi" w:hAnsiTheme="majorHAnsi"/>
          <w:sz w:val="32"/>
          <w:szCs w:val="32"/>
        </w:rPr>
        <w:t xml:space="preserve"> ånd til oss. </w:t>
      </w:r>
      <w:r w:rsidRPr="00EF759F">
        <w:rPr>
          <w:rFonts w:asciiTheme="majorHAnsi" w:hAnsiTheme="majorHAnsi"/>
          <w:sz w:val="32"/>
          <w:szCs w:val="32"/>
          <w:u w:val="single"/>
        </w:rPr>
        <w:t>Ånden er ikke skilt fra den materielle og kroppslige vir</w:t>
      </w:r>
      <w:r w:rsidR="004B64ED" w:rsidRPr="00EF759F">
        <w:rPr>
          <w:rFonts w:asciiTheme="majorHAnsi" w:hAnsiTheme="majorHAnsi"/>
          <w:sz w:val="32"/>
          <w:szCs w:val="32"/>
          <w:u w:val="single"/>
        </w:rPr>
        <w:t>keligheten som vi lever under</w:t>
      </w:r>
      <w:r w:rsidR="004B64ED">
        <w:rPr>
          <w:rFonts w:asciiTheme="majorHAnsi" w:hAnsiTheme="majorHAnsi"/>
          <w:sz w:val="32"/>
          <w:szCs w:val="32"/>
        </w:rPr>
        <w:t xml:space="preserve">. </w:t>
      </w:r>
      <w:r w:rsidRPr="00C553FA">
        <w:rPr>
          <w:rFonts w:asciiTheme="majorHAnsi" w:hAnsiTheme="majorHAnsi"/>
          <w:sz w:val="32"/>
          <w:szCs w:val="32"/>
        </w:rPr>
        <w:t>Gud</w:t>
      </w:r>
      <w:r w:rsidR="00102EAB">
        <w:rPr>
          <w:rFonts w:asciiTheme="majorHAnsi" w:hAnsiTheme="majorHAnsi"/>
          <w:sz w:val="32"/>
          <w:szCs w:val="32"/>
        </w:rPr>
        <w:t>s nærvær</w:t>
      </w:r>
      <w:r w:rsidR="00E813F0">
        <w:rPr>
          <w:rFonts w:asciiTheme="majorHAnsi" w:hAnsiTheme="majorHAnsi"/>
          <w:sz w:val="32"/>
          <w:szCs w:val="32"/>
        </w:rPr>
        <w:t xml:space="preserve"> kommer </w:t>
      </w:r>
      <w:r w:rsidRPr="00C553FA">
        <w:rPr>
          <w:rFonts w:asciiTheme="majorHAnsi" w:hAnsiTheme="majorHAnsi"/>
          <w:sz w:val="32"/>
          <w:szCs w:val="32"/>
        </w:rPr>
        <w:t>ikke kun gjennom åndeli</w:t>
      </w:r>
      <w:r w:rsidR="00B847AD">
        <w:rPr>
          <w:rFonts w:asciiTheme="majorHAnsi" w:hAnsiTheme="majorHAnsi"/>
          <w:sz w:val="32"/>
          <w:szCs w:val="32"/>
        </w:rPr>
        <w:t xml:space="preserve">ge erfaringer </w:t>
      </w:r>
      <w:r w:rsidR="00E813F0">
        <w:rPr>
          <w:rFonts w:asciiTheme="majorHAnsi" w:hAnsiTheme="majorHAnsi"/>
          <w:sz w:val="32"/>
          <w:szCs w:val="32"/>
        </w:rPr>
        <w:t xml:space="preserve">i vårt sinn og vårt følelsesliv. </w:t>
      </w:r>
      <w:r>
        <w:rPr>
          <w:rFonts w:asciiTheme="majorHAnsi" w:hAnsiTheme="majorHAnsi"/>
          <w:sz w:val="32"/>
          <w:szCs w:val="32"/>
        </w:rPr>
        <w:t xml:space="preserve">Nei, </w:t>
      </w:r>
      <w:r w:rsidR="00102EAB">
        <w:rPr>
          <w:rFonts w:asciiTheme="majorHAnsi" w:hAnsiTheme="majorHAnsi"/>
          <w:sz w:val="32"/>
          <w:szCs w:val="32"/>
        </w:rPr>
        <w:t xml:space="preserve">Gud går her på jorden. Skaperen </w:t>
      </w:r>
      <w:r w:rsidR="009708F2">
        <w:rPr>
          <w:rFonts w:asciiTheme="majorHAnsi" w:hAnsiTheme="majorHAnsi"/>
          <w:sz w:val="32"/>
          <w:szCs w:val="32"/>
        </w:rPr>
        <w:t xml:space="preserve">er </w:t>
      </w:r>
      <w:r w:rsidR="00FC3C8C">
        <w:rPr>
          <w:rFonts w:asciiTheme="majorHAnsi" w:hAnsiTheme="majorHAnsi"/>
          <w:sz w:val="32"/>
          <w:szCs w:val="32"/>
        </w:rPr>
        <w:t xml:space="preserve">nøkternt </w:t>
      </w:r>
      <w:r w:rsidR="009708F2">
        <w:rPr>
          <w:rFonts w:asciiTheme="majorHAnsi" w:hAnsiTheme="majorHAnsi"/>
          <w:sz w:val="32"/>
          <w:szCs w:val="32"/>
        </w:rPr>
        <w:t xml:space="preserve">til stede i </w:t>
      </w:r>
      <w:r w:rsidR="00672528">
        <w:rPr>
          <w:rFonts w:asciiTheme="majorHAnsi" w:hAnsiTheme="majorHAnsi"/>
          <w:sz w:val="32"/>
          <w:szCs w:val="32"/>
        </w:rPr>
        <w:t xml:space="preserve">hele </w:t>
      </w:r>
      <w:r w:rsidR="009708F2">
        <w:rPr>
          <w:rFonts w:asciiTheme="majorHAnsi" w:hAnsiTheme="majorHAnsi"/>
          <w:sz w:val="32"/>
          <w:szCs w:val="32"/>
        </w:rPr>
        <w:t>sitt skaperverk.</w:t>
      </w:r>
    </w:p>
    <w:p w14:paraId="5B89ABBB" w14:textId="77777777" w:rsidR="001D6CB7" w:rsidRDefault="001D6CB7" w:rsidP="000559B6">
      <w:pPr>
        <w:jc w:val="both"/>
        <w:rPr>
          <w:rFonts w:asciiTheme="majorHAnsi" w:hAnsiTheme="majorHAnsi"/>
          <w:sz w:val="32"/>
          <w:szCs w:val="32"/>
        </w:rPr>
      </w:pPr>
    </w:p>
    <w:p w14:paraId="48739F77" w14:textId="44B945EC" w:rsidR="007C6062" w:rsidRDefault="001D6CB7" w:rsidP="000559B6">
      <w:pPr>
        <w:jc w:val="both"/>
        <w:rPr>
          <w:rFonts w:asciiTheme="majorHAnsi" w:hAnsiTheme="majorHAnsi"/>
          <w:sz w:val="32"/>
          <w:szCs w:val="32"/>
        </w:rPr>
      </w:pPr>
      <w:r>
        <w:rPr>
          <w:rFonts w:asciiTheme="majorHAnsi" w:hAnsiTheme="majorHAnsi"/>
          <w:sz w:val="32"/>
          <w:szCs w:val="32"/>
        </w:rPr>
        <w:t>Derfor er luthersk spiritualitet og åndelighet opptatt av å f</w:t>
      </w:r>
      <w:r w:rsidR="00306909">
        <w:rPr>
          <w:rFonts w:asciiTheme="majorHAnsi" w:hAnsiTheme="majorHAnsi"/>
          <w:sz w:val="32"/>
          <w:szCs w:val="32"/>
        </w:rPr>
        <w:t>orkynne at vi møter Gud</w:t>
      </w:r>
      <w:r w:rsidR="008E636C">
        <w:rPr>
          <w:rFonts w:asciiTheme="majorHAnsi" w:hAnsiTheme="majorHAnsi"/>
          <w:sz w:val="32"/>
          <w:szCs w:val="32"/>
        </w:rPr>
        <w:t xml:space="preserve"> </w:t>
      </w:r>
      <w:r>
        <w:rPr>
          <w:rFonts w:asciiTheme="majorHAnsi" w:hAnsiTheme="majorHAnsi"/>
          <w:sz w:val="32"/>
          <w:szCs w:val="32"/>
        </w:rPr>
        <w:t xml:space="preserve">gjennom naturens mange under, gjennom hender som hjelper og helbreder og gjennom alle </w:t>
      </w:r>
      <w:r w:rsidRPr="007C6062">
        <w:rPr>
          <w:rFonts w:asciiTheme="majorHAnsi" w:hAnsiTheme="majorHAnsi"/>
          <w:sz w:val="32"/>
          <w:szCs w:val="32"/>
          <w:u w:val="single"/>
        </w:rPr>
        <w:t>de spontane livsytringene</w:t>
      </w:r>
      <w:r>
        <w:rPr>
          <w:rFonts w:asciiTheme="majorHAnsi" w:hAnsiTheme="majorHAnsi"/>
          <w:sz w:val="32"/>
          <w:szCs w:val="32"/>
        </w:rPr>
        <w:t xml:space="preserve"> som vi opplever hver eneste dag</w:t>
      </w:r>
      <w:r w:rsidR="008E636C">
        <w:rPr>
          <w:rFonts w:asciiTheme="majorHAnsi" w:hAnsiTheme="majorHAnsi"/>
          <w:sz w:val="32"/>
          <w:szCs w:val="32"/>
        </w:rPr>
        <w:t>, i barnas lek</w:t>
      </w:r>
      <w:r w:rsidR="0009612E">
        <w:rPr>
          <w:rFonts w:asciiTheme="majorHAnsi" w:hAnsiTheme="majorHAnsi"/>
          <w:sz w:val="32"/>
          <w:szCs w:val="32"/>
        </w:rPr>
        <w:t xml:space="preserve"> så vel som i livets tunge stunder</w:t>
      </w:r>
      <w:r>
        <w:rPr>
          <w:rFonts w:asciiTheme="majorHAnsi" w:hAnsiTheme="majorHAnsi"/>
          <w:sz w:val="32"/>
          <w:szCs w:val="32"/>
        </w:rPr>
        <w:t xml:space="preserve">. </w:t>
      </w:r>
    </w:p>
    <w:p w14:paraId="6639CD1A" w14:textId="77777777" w:rsidR="007C6062" w:rsidRDefault="007C6062" w:rsidP="000559B6">
      <w:pPr>
        <w:jc w:val="both"/>
        <w:rPr>
          <w:rFonts w:asciiTheme="majorHAnsi" w:hAnsiTheme="majorHAnsi"/>
          <w:sz w:val="32"/>
          <w:szCs w:val="32"/>
        </w:rPr>
      </w:pPr>
    </w:p>
    <w:p w14:paraId="0B03186E" w14:textId="77777777" w:rsidR="0094223C" w:rsidRDefault="001F424B" w:rsidP="000559B6">
      <w:pPr>
        <w:jc w:val="both"/>
        <w:rPr>
          <w:rFonts w:asciiTheme="majorHAnsi" w:hAnsiTheme="majorHAnsi"/>
          <w:sz w:val="32"/>
          <w:szCs w:val="32"/>
        </w:rPr>
      </w:pPr>
      <w:r w:rsidRPr="008874D2">
        <w:rPr>
          <w:rFonts w:asciiTheme="majorHAnsi" w:hAnsiTheme="majorHAnsi"/>
          <w:sz w:val="32"/>
          <w:szCs w:val="32"/>
          <w:u w:val="single"/>
        </w:rPr>
        <w:t>Og fremfor alt</w:t>
      </w:r>
      <w:r>
        <w:rPr>
          <w:rFonts w:asciiTheme="majorHAnsi" w:hAnsiTheme="majorHAnsi"/>
          <w:sz w:val="32"/>
          <w:szCs w:val="32"/>
        </w:rPr>
        <w:t xml:space="preserve">: </w:t>
      </w:r>
    </w:p>
    <w:p w14:paraId="4B8E18B3" w14:textId="1D2134B9" w:rsidR="001D6CB7" w:rsidRPr="00C553FA" w:rsidRDefault="001F424B" w:rsidP="000559B6">
      <w:pPr>
        <w:jc w:val="both"/>
        <w:rPr>
          <w:rFonts w:asciiTheme="majorHAnsi" w:hAnsiTheme="majorHAnsi"/>
          <w:sz w:val="32"/>
          <w:szCs w:val="32"/>
        </w:rPr>
      </w:pPr>
      <w:r>
        <w:rPr>
          <w:rFonts w:asciiTheme="majorHAnsi" w:hAnsiTheme="majorHAnsi"/>
          <w:sz w:val="32"/>
          <w:szCs w:val="32"/>
        </w:rPr>
        <w:t>Gjennom de hellige</w:t>
      </w:r>
      <w:r w:rsidR="0083729F">
        <w:rPr>
          <w:rFonts w:asciiTheme="majorHAnsi" w:hAnsiTheme="majorHAnsi"/>
          <w:sz w:val="32"/>
          <w:szCs w:val="32"/>
        </w:rPr>
        <w:t xml:space="preserve"> sakramentene, gjennom </w:t>
      </w:r>
      <w:r w:rsidR="007C6062">
        <w:rPr>
          <w:rFonts w:asciiTheme="majorHAnsi" w:hAnsiTheme="majorHAnsi"/>
          <w:sz w:val="32"/>
          <w:szCs w:val="32"/>
        </w:rPr>
        <w:t xml:space="preserve">vannet, vinen, </w:t>
      </w:r>
      <w:r w:rsidR="0083729F">
        <w:rPr>
          <w:rFonts w:asciiTheme="majorHAnsi" w:hAnsiTheme="majorHAnsi"/>
          <w:sz w:val="32"/>
          <w:szCs w:val="32"/>
        </w:rPr>
        <w:t xml:space="preserve">brødet, </w:t>
      </w:r>
      <w:r>
        <w:rPr>
          <w:rFonts w:asciiTheme="majorHAnsi" w:hAnsiTheme="majorHAnsi"/>
          <w:sz w:val="32"/>
          <w:szCs w:val="32"/>
        </w:rPr>
        <w:t>og ordet</w:t>
      </w:r>
      <w:r w:rsidR="0094223C">
        <w:rPr>
          <w:rFonts w:asciiTheme="majorHAnsi" w:hAnsiTheme="majorHAnsi"/>
          <w:sz w:val="32"/>
          <w:szCs w:val="32"/>
        </w:rPr>
        <w:t xml:space="preserve"> fra Guds munn</w:t>
      </w:r>
      <w:r>
        <w:rPr>
          <w:rFonts w:asciiTheme="majorHAnsi" w:hAnsiTheme="majorHAnsi"/>
          <w:sz w:val="32"/>
          <w:szCs w:val="32"/>
        </w:rPr>
        <w:t xml:space="preserve">. </w:t>
      </w:r>
      <w:r w:rsidR="0094223C">
        <w:rPr>
          <w:rFonts w:asciiTheme="majorHAnsi" w:hAnsiTheme="majorHAnsi"/>
          <w:sz w:val="32"/>
          <w:szCs w:val="32"/>
        </w:rPr>
        <w:t xml:space="preserve">Her møter vi Gud, fordi vi </w:t>
      </w:r>
      <w:r w:rsidR="001D6CB7" w:rsidRPr="00066411">
        <w:rPr>
          <w:rFonts w:asciiTheme="majorHAnsi" w:hAnsiTheme="majorHAnsi"/>
          <w:i/>
          <w:sz w:val="32"/>
          <w:szCs w:val="32"/>
        </w:rPr>
        <w:t>”tror på Gud Fader, himmelens og jordens skaper”</w:t>
      </w:r>
      <w:r w:rsidR="001D6CB7">
        <w:rPr>
          <w:rFonts w:asciiTheme="majorHAnsi" w:hAnsiTheme="majorHAnsi"/>
          <w:sz w:val="32"/>
          <w:szCs w:val="32"/>
        </w:rPr>
        <w:t xml:space="preserve"> (1. trosart.).</w:t>
      </w:r>
    </w:p>
    <w:p w14:paraId="255656DB" w14:textId="77777777" w:rsidR="001D6CB7" w:rsidRDefault="001D6CB7" w:rsidP="000559B6">
      <w:pPr>
        <w:spacing w:line="330" w:lineRule="atLeast"/>
        <w:jc w:val="both"/>
        <w:rPr>
          <w:rFonts w:asciiTheme="majorHAnsi" w:eastAsia="Times New Roman" w:hAnsiTheme="majorHAnsi" w:cs="Arial"/>
          <w:bCs/>
          <w:sz w:val="32"/>
          <w:szCs w:val="32"/>
        </w:rPr>
      </w:pPr>
    </w:p>
    <w:p w14:paraId="79544B9F" w14:textId="267809D0" w:rsidR="001D6CB7" w:rsidRPr="008B0D8E" w:rsidRDefault="001D6CB7" w:rsidP="008B0D8E">
      <w:pPr>
        <w:spacing w:line="330" w:lineRule="atLeast"/>
        <w:jc w:val="both"/>
        <w:rPr>
          <w:rFonts w:asciiTheme="majorHAnsi" w:eastAsia="Times New Roman" w:hAnsiTheme="majorHAnsi" w:cs="Arial"/>
          <w:b/>
          <w:bCs/>
          <w:i/>
          <w:sz w:val="32"/>
          <w:szCs w:val="32"/>
        </w:rPr>
      </w:pPr>
      <w:r w:rsidRPr="00B549BC">
        <w:rPr>
          <w:rFonts w:asciiTheme="majorHAnsi" w:eastAsia="Times New Roman" w:hAnsiTheme="majorHAnsi" w:cs="Arial"/>
          <w:b/>
          <w:bCs/>
          <w:i/>
          <w:sz w:val="32"/>
          <w:szCs w:val="32"/>
        </w:rPr>
        <w:t xml:space="preserve">Ære være Faderen og Sønnen og Den Hellige Ånd, som var, er og blir en sann Gud fra evighet og til evighet. Amen. </w:t>
      </w:r>
    </w:p>
    <w:p w14:paraId="548A03FA" w14:textId="77777777" w:rsidR="002504A5" w:rsidRDefault="002504A5" w:rsidP="000559B6">
      <w:pPr>
        <w:pStyle w:val="Overskrift1"/>
        <w:shd w:val="clear" w:color="auto" w:fill="FFFFFF"/>
        <w:spacing w:before="0" w:beforeAutospacing="0" w:after="0" w:afterAutospacing="0"/>
        <w:jc w:val="both"/>
        <w:textAlignment w:val="baseline"/>
        <w:rPr>
          <w:rFonts w:asciiTheme="majorHAnsi" w:eastAsia="Times New Roman" w:hAnsiTheme="majorHAnsi" w:cs="Times New Roman"/>
          <w:bCs w:val="0"/>
          <w:color w:val="13223D"/>
          <w:sz w:val="40"/>
          <w:szCs w:val="32"/>
        </w:rPr>
      </w:pPr>
    </w:p>
    <w:p w14:paraId="4EC77F4A" w14:textId="70B9738D" w:rsidR="00652DC0" w:rsidRPr="00B71D11" w:rsidRDefault="004F6809" w:rsidP="000559B6">
      <w:pPr>
        <w:pStyle w:val="Overskrift1"/>
        <w:shd w:val="clear" w:color="auto" w:fill="FFFFFF"/>
        <w:spacing w:before="0" w:beforeAutospacing="0" w:after="0" w:afterAutospacing="0"/>
        <w:jc w:val="both"/>
        <w:textAlignment w:val="baseline"/>
        <w:rPr>
          <w:rFonts w:asciiTheme="majorHAnsi" w:eastAsia="Times New Roman" w:hAnsiTheme="majorHAnsi" w:cs="Times New Roman"/>
          <w:b w:val="0"/>
          <w:bCs w:val="0"/>
          <w:color w:val="13223D"/>
          <w:sz w:val="20"/>
          <w:szCs w:val="32"/>
        </w:rPr>
      </w:pPr>
      <w:r>
        <w:rPr>
          <w:rFonts w:asciiTheme="majorHAnsi" w:eastAsia="Times New Roman" w:hAnsiTheme="majorHAnsi" w:cs="Times New Roman"/>
          <w:b w:val="0"/>
          <w:bCs w:val="0"/>
          <w:color w:val="13223D"/>
          <w:sz w:val="20"/>
          <w:szCs w:val="32"/>
        </w:rPr>
        <w:t xml:space="preserve">Ca. </w:t>
      </w:r>
      <w:r w:rsidR="00B71D11" w:rsidRPr="00B71D11">
        <w:rPr>
          <w:rFonts w:asciiTheme="majorHAnsi" w:eastAsia="Times New Roman" w:hAnsiTheme="majorHAnsi" w:cs="Times New Roman"/>
          <w:b w:val="0"/>
          <w:bCs w:val="0"/>
          <w:color w:val="13223D"/>
          <w:sz w:val="20"/>
          <w:szCs w:val="32"/>
        </w:rPr>
        <w:t>7</w:t>
      </w:r>
      <w:r w:rsidR="00B71D11">
        <w:rPr>
          <w:rFonts w:asciiTheme="majorHAnsi" w:eastAsia="Times New Roman" w:hAnsiTheme="majorHAnsi" w:cs="Times New Roman"/>
          <w:b w:val="0"/>
          <w:bCs w:val="0"/>
          <w:color w:val="13223D"/>
          <w:sz w:val="20"/>
          <w:szCs w:val="32"/>
        </w:rPr>
        <w:t xml:space="preserve"> </w:t>
      </w:r>
      <w:r w:rsidR="00B71D11" w:rsidRPr="00B71D11">
        <w:rPr>
          <w:rFonts w:asciiTheme="majorHAnsi" w:eastAsia="Times New Roman" w:hAnsiTheme="majorHAnsi" w:cs="Times New Roman"/>
          <w:b w:val="0"/>
          <w:bCs w:val="0"/>
          <w:color w:val="13223D"/>
          <w:sz w:val="20"/>
          <w:szCs w:val="32"/>
        </w:rPr>
        <w:t>min.</w:t>
      </w:r>
    </w:p>
    <w:p w14:paraId="02053060" w14:textId="77777777" w:rsidR="00B71D11" w:rsidRDefault="00B71D11" w:rsidP="000559B6">
      <w:pPr>
        <w:pStyle w:val="Overskrift1"/>
        <w:shd w:val="clear" w:color="auto" w:fill="FFFFFF"/>
        <w:spacing w:before="0" w:beforeAutospacing="0" w:after="0" w:afterAutospacing="0"/>
        <w:jc w:val="both"/>
        <w:textAlignment w:val="baseline"/>
        <w:rPr>
          <w:rFonts w:asciiTheme="majorHAnsi" w:eastAsia="Times New Roman" w:hAnsiTheme="majorHAnsi" w:cs="Times New Roman"/>
          <w:bCs w:val="0"/>
          <w:color w:val="13223D"/>
          <w:sz w:val="40"/>
          <w:szCs w:val="32"/>
        </w:rPr>
      </w:pPr>
    </w:p>
    <w:p w14:paraId="31E60E2B" w14:textId="77777777" w:rsidR="001D6CB7" w:rsidRPr="005F0005" w:rsidRDefault="001D6CB7" w:rsidP="000559B6">
      <w:pPr>
        <w:pStyle w:val="Overskrift1"/>
        <w:shd w:val="clear" w:color="auto" w:fill="FFFFFF"/>
        <w:spacing w:before="0" w:beforeAutospacing="0" w:after="0" w:afterAutospacing="0"/>
        <w:jc w:val="both"/>
        <w:textAlignment w:val="baseline"/>
        <w:rPr>
          <w:rFonts w:asciiTheme="majorHAnsi" w:eastAsia="Times New Roman" w:hAnsiTheme="majorHAnsi" w:cs="Times New Roman"/>
          <w:bCs w:val="0"/>
          <w:color w:val="13223D"/>
          <w:sz w:val="40"/>
          <w:szCs w:val="32"/>
        </w:rPr>
      </w:pPr>
      <w:r w:rsidRPr="005F0005">
        <w:rPr>
          <w:rFonts w:asciiTheme="majorHAnsi" w:eastAsia="Times New Roman" w:hAnsiTheme="majorHAnsi" w:cs="Times New Roman"/>
          <w:bCs w:val="0"/>
          <w:color w:val="13223D"/>
          <w:sz w:val="40"/>
          <w:szCs w:val="32"/>
        </w:rPr>
        <w:t>Om suverene livsytringer</w:t>
      </w:r>
    </w:p>
    <w:p w14:paraId="61BA67C1" w14:textId="77777777" w:rsidR="001D6CB7" w:rsidRPr="00AC50EE" w:rsidRDefault="001D6CB7" w:rsidP="000559B6">
      <w:pPr>
        <w:jc w:val="both"/>
        <w:rPr>
          <w:rStyle w:val="Hyperkobling"/>
          <w:sz w:val="16"/>
        </w:rPr>
      </w:pPr>
      <w:r>
        <w:rPr>
          <w:rFonts w:asciiTheme="majorHAnsi" w:hAnsiTheme="majorHAnsi"/>
          <w:sz w:val="32"/>
          <w:szCs w:val="32"/>
        </w:rPr>
        <w:t>Se:</w:t>
      </w:r>
      <w:r>
        <w:rPr>
          <w:rFonts w:asciiTheme="majorHAnsi" w:hAnsiTheme="majorHAnsi"/>
          <w:sz w:val="22"/>
          <w:szCs w:val="32"/>
        </w:rPr>
        <w:t xml:space="preserve"> </w:t>
      </w:r>
      <w:hyperlink r:id="rId14" w:history="1">
        <w:r w:rsidRPr="00AC50EE">
          <w:rPr>
            <w:rStyle w:val="Hyperkobling"/>
            <w:sz w:val="16"/>
          </w:rPr>
          <w:t>http://denstoredanske.dk/Sprog,_religion_og_filosofi/Re</w:t>
        </w:r>
        <w:r w:rsidRPr="00AC50EE">
          <w:rPr>
            <w:rStyle w:val="Hyperkobling"/>
            <w:sz w:val="16"/>
          </w:rPr>
          <w:t>l</w:t>
        </w:r>
        <w:r w:rsidRPr="00AC50EE">
          <w:rPr>
            <w:rStyle w:val="Hyperkobling"/>
            <w:sz w:val="16"/>
          </w:rPr>
          <w:t>igion_og_mystik/Almen_etik/suver%C3%A6ne_livsytringer</w:t>
        </w:r>
      </w:hyperlink>
    </w:p>
    <w:p w14:paraId="472B32AD" w14:textId="77777777" w:rsidR="001D6CB7" w:rsidRPr="00C553FA" w:rsidRDefault="001D6CB7" w:rsidP="000559B6">
      <w:pPr>
        <w:jc w:val="both"/>
        <w:rPr>
          <w:rFonts w:asciiTheme="majorHAnsi" w:hAnsiTheme="majorHAnsi"/>
          <w:sz w:val="32"/>
          <w:szCs w:val="32"/>
        </w:rPr>
      </w:pPr>
    </w:p>
    <w:p w14:paraId="5F43EF56" w14:textId="77777777" w:rsidR="001D6CB7" w:rsidRPr="005F0005" w:rsidRDefault="001D6CB7" w:rsidP="000559B6">
      <w:pPr>
        <w:jc w:val="both"/>
        <w:rPr>
          <w:rFonts w:asciiTheme="majorHAnsi" w:hAnsiTheme="majorHAnsi"/>
          <w:b/>
          <w:sz w:val="40"/>
          <w:szCs w:val="32"/>
        </w:rPr>
      </w:pPr>
      <w:r w:rsidRPr="005F0005">
        <w:rPr>
          <w:rFonts w:asciiTheme="majorHAnsi" w:hAnsiTheme="majorHAnsi"/>
          <w:b/>
          <w:sz w:val="40"/>
          <w:szCs w:val="32"/>
        </w:rPr>
        <w:t>Om tvungne livsytringer</w:t>
      </w:r>
    </w:p>
    <w:p w14:paraId="4C41A3F0" w14:textId="77777777" w:rsidR="001D6CB7" w:rsidRPr="00C553FA" w:rsidRDefault="001D6CB7" w:rsidP="000559B6">
      <w:pPr>
        <w:jc w:val="both"/>
        <w:rPr>
          <w:rFonts w:asciiTheme="majorHAnsi" w:hAnsiTheme="majorHAnsi"/>
          <w:sz w:val="32"/>
          <w:szCs w:val="32"/>
        </w:rPr>
      </w:pPr>
      <w:r>
        <w:rPr>
          <w:rFonts w:asciiTheme="majorHAnsi" w:hAnsiTheme="majorHAnsi"/>
          <w:sz w:val="32"/>
          <w:szCs w:val="32"/>
        </w:rPr>
        <w:t xml:space="preserve">Se: </w:t>
      </w:r>
      <w:hyperlink r:id="rId15" w:history="1">
        <w:r w:rsidRPr="005B68C5">
          <w:rPr>
            <w:rStyle w:val="Hyperkobling"/>
          </w:rPr>
          <w:t>http://www.lyngby-kirke.dk/LBH_fored</w:t>
        </w:r>
        <w:r w:rsidRPr="005B68C5">
          <w:rPr>
            <w:rStyle w:val="Hyperkobling"/>
          </w:rPr>
          <w:t>r</w:t>
        </w:r>
        <w:r w:rsidRPr="005B68C5">
          <w:rPr>
            <w:rStyle w:val="Hyperkobling"/>
          </w:rPr>
          <w:t>ag/Kier_og_Loegstrup.htm</w:t>
        </w:r>
      </w:hyperlink>
    </w:p>
    <w:p w14:paraId="0D3B0508" w14:textId="77777777" w:rsidR="001D6CB7" w:rsidRPr="002817F3" w:rsidRDefault="001D6CB7" w:rsidP="000559B6">
      <w:pPr>
        <w:jc w:val="both"/>
        <w:rPr>
          <w:rFonts w:asciiTheme="majorHAnsi" w:hAnsiTheme="majorHAnsi"/>
          <w:b/>
          <w:sz w:val="32"/>
          <w:szCs w:val="32"/>
        </w:rPr>
      </w:pPr>
    </w:p>
    <w:p w14:paraId="2C3CCB64" w14:textId="77777777" w:rsidR="001D6CB7" w:rsidRPr="005F0005" w:rsidRDefault="001D6CB7" w:rsidP="000559B6">
      <w:pPr>
        <w:jc w:val="both"/>
        <w:rPr>
          <w:rFonts w:asciiTheme="majorHAnsi" w:hAnsiTheme="majorHAnsi"/>
          <w:b/>
          <w:sz w:val="40"/>
          <w:szCs w:val="32"/>
        </w:rPr>
      </w:pPr>
      <w:r w:rsidRPr="005F0005">
        <w:rPr>
          <w:rFonts w:asciiTheme="majorHAnsi" w:hAnsiTheme="majorHAnsi"/>
          <w:b/>
          <w:sz w:val="40"/>
          <w:szCs w:val="32"/>
        </w:rPr>
        <w:t>Løgstrup m</w:t>
      </w:r>
      <w:r>
        <w:rPr>
          <w:rFonts w:asciiTheme="majorHAnsi" w:hAnsiTheme="majorHAnsi"/>
          <w:b/>
          <w:sz w:val="40"/>
          <w:szCs w:val="32"/>
        </w:rPr>
        <w:t>ot K</w:t>
      </w:r>
      <w:r w:rsidRPr="005F0005">
        <w:rPr>
          <w:rFonts w:asciiTheme="majorHAnsi" w:hAnsiTheme="majorHAnsi"/>
          <w:b/>
          <w:sz w:val="40"/>
          <w:szCs w:val="32"/>
        </w:rPr>
        <w:t>irkegaard</w:t>
      </w:r>
    </w:p>
    <w:p w14:paraId="38C4B8EA" w14:textId="77777777" w:rsidR="005A71B7" w:rsidRDefault="005A71B7" w:rsidP="000559B6">
      <w:pPr>
        <w:jc w:val="both"/>
        <w:rPr>
          <w:rFonts w:asciiTheme="majorHAnsi" w:hAnsiTheme="majorHAnsi"/>
          <w:sz w:val="32"/>
          <w:szCs w:val="32"/>
        </w:rPr>
      </w:pPr>
    </w:p>
    <w:p w14:paraId="6DF6C8B0" w14:textId="77777777" w:rsidR="005A71B7" w:rsidRDefault="005A71B7" w:rsidP="000559B6">
      <w:pPr>
        <w:jc w:val="both"/>
        <w:rPr>
          <w:rFonts w:asciiTheme="majorHAnsi" w:hAnsiTheme="majorHAnsi"/>
          <w:sz w:val="32"/>
          <w:szCs w:val="32"/>
        </w:rPr>
      </w:pPr>
      <w:r w:rsidRPr="005A71B7">
        <w:rPr>
          <w:rFonts w:asciiTheme="majorHAnsi" w:hAnsiTheme="majorHAnsi"/>
          <w:sz w:val="32"/>
          <w:szCs w:val="32"/>
          <w:u w:val="single"/>
        </w:rPr>
        <w:t>Frank Oterholt</w:t>
      </w:r>
      <w:r>
        <w:rPr>
          <w:rFonts w:asciiTheme="majorHAnsi" w:hAnsiTheme="majorHAnsi"/>
          <w:sz w:val="32"/>
          <w:szCs w:val="32"/>
        </w:rPr>
        <w:t>:</w:t>
      </w:r>
    </w:p>
    <w:p w14:paraId="335379BF" w14:textId="36D0220B" w:rsidR="001D6CB7" w:rsidRPr="00C553FA" w:rsidRDefault="001D6CB7" w:rsidP="000559B6">
      <w:pPr>
        <w:jc w:val="both"/>
        <w:rPr>
          <w:rFonts w:asciiTheme="majorHAnsi" w:hAnsiTheme="majorHAnsi"/>
          <w:sz w:val="32"/>
          <w:szCs w:val="32"/>
        </w:rPr>
      </w:pPr>
      <w:r>
        <w:rPr>
          <w:rFonts w:asciiTheme="majorHAnsi" w:hAnsiTheme="majorHAnsi"/>
          <w:sz w:val="32"/>
          <w:szCs w:val="32"/>
        </w:rPr>
        <w:t xml:space="preserve">Det er i ”oppgjøret med Kirkegaard” at Løgstrup tar avstand fra Kirkegaards vektlegging av at </w:t>
      </w:r>
      <w:r w:rsidRPr="00CF798B">
        <w:rPr>
          <w:rFonts w:asciiTheme="majorHAnsi" w:hAnsiTheme="majorHAnsi"/>
          <w:sz w:val="32"/>
          <w:szCs w:val="32"/>
          <w:u w:val="single"/>
        </w:rPr>
        <w:t>det å vinne sin egen identitet</w:t>
      </w:r>
      <w:r w:rsidR="005961C9">
        <w:rPr>
          <w:rFonts w:asciiTheme="majorHAnsi" w:hAnsiTheme="majorHAnsi"/>
          <w:sz w:val="32"/>
          <w:szCs w:val="32"/>
          <w:u w:val="single"/>
        </w:rPr>
        <w:t xml:space="preserve"> (‘velge seg selv’)</w:t>
      </w:r>
      <w:r>
        <w:rPr>
          <w:rFonts w:asciiTheme="majorHAnsi" w:hAnsiTheme="majorHAnsi"/>
          <w:sz w:val="32"/>
          <w:szCs w:val="32"/>
        </w:rPr>
        <w:t>, skjer gjennom de avgjørende valgene i livet. Dette er overveide handlinger</w:t>
      </w:r>
      <w:r w:rsidR="00CF798B">
        <w:rPr>
          <w:rFonts w:asciiTheme="majorHAnsi" w:hAnsiTheme="majorHAnsi"/>
          <w:sz w:val="32"/>
          <w:szCs w:val="32"/>
        </w:rPr>
        <w:t>.</w:t>
      </w:r>
      <w:r>
        <w:rPr>
          <w:rFonts w:asciiTheme="majorHAnsi" w:hAnsiTheme="majorHAnsi"/>
          <w:sz w:val="32"/>
          <w:szCs w:val="32"/>
        </w:rPr>
        <w:t xml:space="preserve"> </w:t>
      </w:r>
    </w:p>
    <w:p w14:paraId="6D8802C6" w14:textId="77777777" w:rsidR="0007117C" w:rsidRDefault="00CF798B" w:rsidP="000559B6">
      <w:pPr>
        <w:jc w:val="both"/>
        <w:rPr>
          <w:rFonts w:asciiTheme="majorHAnsi" w:eastAsia="Times New Roman" w:hAnsiTheme="majorHAnsi" w:cs="Tahoma"/>
          <w:color w:val="000000"/>
          <w:sz w:val="32"/>
          <w:szCs w:val="32"/>
        </w:rPr>
      </w:pPr>
      <w:r>
        <w:rPr>
          <w:rFonts w:asciiTheme="majorHAnsi" w:eastAsia="Times New Roman" w:hAnsiTheme="majorHAnsi" w:cs="Tahoma"/>
          <w:color w:val="000000"/>
          <w:sz w:val="32"/>
          <w:szCs w:val="32"/>
        </w:rPr>
        <w:t>Løgstrup mener derimot at identiteten</w:t>
      </w:r>
      <w:r w:rsidR="001D6CB7">
        <w:rPr>
          <w:rFonts w:asciiTheme="majorHAnsi" w:eastAsia="Times New Roman" w:hAnsiTheme="majorHAnsi" w:cs="Tahoma"/>
          <w:color w:val="000000"/>
          <w:sz w:val="32"/>
          <w:szCs w:val="32"/>
        </w:rPr>
        <w:t xml:space="preserve"> ligger i vår umiddelbarhet</w:t>
      </w:r>
      <w:r w:rsidR="009D781B">
        <w:rPr>
          <w:rFonts w:asciiTheme="majorHAnsi" w:eastAsia="Times New Roman" w:hAnsiTheme="majorHAnsi" w:cs="Tahoma"/>
          <w:color w:val="000000"/>
          <w:sz w:val="32"/>
          <w:szCs w:val="32"/>
        </w:rPr>
        <w:t xml:space="preserve"> (en skapergave)</w:t>
      </w:r>
      <w:r w:rsidR="001D6CB7">
        <w:rPr>
          <w:rFonts w:asciiTheme="majorHAnsi" w:eastAsia="Times New Roman" w:hAnsiTheme="majorHAnsi" w:cs="Tahoma"/>
          <w:color w:val="000000"/>
          <w:sz w:val="32"/>
          <w:szCs w:val="32"/>
        </w:rPr>
        <w:t xml:space="preserve">. Der er vi oss selv, originale fra Skaperens hånd. </w:t>
      </w:r>
    </w:p>
    <w:p w14:paraId="247253A1" w14:textId="70864415" w:rsidR="001D6CB7" w:rsidRDefault="001D6CB7" w:rsidP="000559B6">
      <w:pPr>
        <w:jc w:val="both"/>
        <w:rPr>
          <w:rFonts w:asciiTheme="majorHAnsi" w:eastAsia="Times New Roman" w:hAnsiTheme="majorHAnsi" w:cs="Tahoma"/>
          <w:color w:val="000000"/>
          <w:sz w:val="32"/>
          <w:szCs w:val="32"/>
        </w:rPr>
      </w:pPr>
      <w:r>
        <w:rPr>
          <w:rFonts w:asciiTheme="majorHAnsi" w:eastAsia="Times New Roman" w:hAnsiTheme="majorHAnsi" w:cs="Tahoma"/>
          <w:color w:val="000000"/>
          <w:sz w:val="32"/>
          <w:szCs w:val="32"/>
        </w:rPr>
        <w:t>Kirkegaards ståsted impliserer lange prosesser med etisk refleksjon og moralske valg, mens Lø</w:t>
      </w:r>
      <w:r w:rsidR="0007117C">
        <w:rPr>
          <w:rFonts w:asciiTheme="majorHAnsi" w:eastAsia="Times New Roman" w:hAnsiTheme="majorHAnsi" w:cs="Tahoma"/>
          <w:color w:val="000000"/>
          <w:sz w:val="32"/>
          <w:szCs w:val="32"/>
        </w:rPr>
        <w:t>g</w:t>
      </w:r>
      <w:r>
        <w:rPr>
          <w:rFonts w:asciiTheme="majorHAnsi" w:eastAsia="Times New Roman" w:hAnsiTheme="majorHAnsi" w:cs="Tahoma"/>
          <w:color w:val="000000"/>
          <w:sz w:val="32"/>
          <w:szCs w:val="32"/>
        </w:rPr>
        <w:t xml:space="preserve">strup sier at umiddelbarheten, tilliten, kjærligheten – alle de spontane livsytringene som gjør oss til mennesker – lå der i skaperverket, lenge før LOVEN </w:t>
      </w:r>
      <w:r w:rsidR="0007117C">
        <w:rPr>
          <w:rFonts w:asciiTheme="majorHAnsi" w:eastAsia="Times New Roman" w:hAnsiTheme="majorHAnsi" w:cs="Tahoma"/>
          <w:color w:val="000000"/>
          <w:sz w:val="32"/>
          <w:szCs w:val="32"/>
        </w:rPr>
        <w:t xml:space="preserve">(etisk refleksjon og moral) </w:t>
      </w:r>
      <w:r>
        <w:rPr>
          <w:rFonts w:asciiTheme="majorHAnsi" w:eastAsia="Times New Roman" w:hAnsiTheme="majorHAnsi" w:cs="Tahoma"/>
          <w:color w:val="000000"/>
          <w:sz w:val="32"/>
          <w:szCs w:val="32"/>
        </w:rPr>
        <w:t xml:space="preserve">ble gitt. </w:t>
      </w:r>
    </w:p>
    <w:p w14:paraId="50FF06A7" w14:textId="77777777" w:rsidR="001D6CB7" w:rsidRDefault="001D6CB7" w:rsidP="000559B6">
      <w:pPr>
        <w:jc w:val="both"/>
        <w:rPr>
          <w:rFonts w:asciiTheme="majorHAnsi" w:eastAsia="Times New Roman" w:hAnsiTheme="majorHAnsi" w:cs="Tahoma"/>
          <w:color w:val="000000"/>
          <w:sz w:val="32"/>
          <w:szCs w:val="32"/>
        </w:rPr>
      </w:pPr>
    </w:p>
    <w:p w14:paraId="62AF133A" w14:textId="79A4E70E" w:rsidR="001D6CB7" w:rsidRDefault="001D6CB7" w:rsidP="000559B6">
      <w:pPr>
        <w:jc w:val="both"/>
        <w:rPr>
          <w:rFonts w:asciiTheme="majorHAnsi" w:eastAsia="Times New Roman" w:hAnsiTheme="majorHAnsi" w:cs="Tahoma"/>
          <w:color w:val="000000"/>
          <w:sz w:val="32"/>
          <w:szCs w:val="32"/>
        </w:rPr>
      </w:pPr>
      <w:r w:rsidRPr="00713832">
        <w:rPr>
          <w:rFonts w:asciiTheme="majorHAnsi" w:eastAsia="Times New Roman" w:hAnsiTheme="majorHAnsi" w:cs="Tahoma"/>
          <w:b/>
          <w:color w:val="000000"/>
          <w:sz w:val="32"/>
          <w:szCs w:val="32"/>
        </w:rPr>
        <w:t>Les mer her</w:t>
      </w:r>
      <w:r w:rsidR="00AA3F87">
        <w:rPr>
          <w:rFonts w:asciiTheme="majorHAnsi" w:eastAsia="Times New Roman" w:hAnsiTheme="majorHAnsi" w:cs="Tahoma"/>
          <w:color w:val="000000"/>
          <w:sz w:val="32"/>
          <w:szCs w:val="32"/>
        </w:rPr>
        <w:t xml:space="preserve"> (Kilde: note 5</w:t>
      </w:r>
      <w:r>
        <w:rPr>
          <w:rFonts w:asciiTheme="majorHAnsi" w:eastAsia="Times New Roman" w:hAnsiTheme="majorHAnsi" w:cs="Tahoma"/>
          <w:color w:val="000000"/>
          <w:sz w:val="32"/>
          <w:szCs w:val="32"/>
        </w:rPr>
        <w:t>, under):</w:t>
      </w:r>
    </w:p>
    <w:p w14:paraId="71817AC0" w14:textId="77777777" w:rsidR="001D6CB7" w:rsidRPr="00F076C3" w:rsidRDefault="001D6CB7" w:rsidP="000559B6">
      <w:pPr>
        <w:jc w:val="both"/>
        <w:rPr>
          <w:rFonts w:asciiTheme="majorHAnsi" w:eastAsia="Times New Roman" w:hAnsiTheme="majorHAnsi" w:cs="Times New Roman"/>
          <w:i/>
          <w:sz w:val="32"/>
          <w:szCs w:val="32"/>
        </w:rPr>
      </w:pPr>
      <w:r w:rsidRPr="00F076C3">
        <w:rPr>
          <w:rFonts w:asciiTheme="majorHAnsi" w:eastAsia="Times New Roman" w:hAnsiTheme="majorHAnsi" w:cs="Tahoma"/>
          <w:i/>
          <w:color w:val="000000"/>
          <w:sz w:val="32"/>
          <w:szCs w:val="32"/>
        </w:rPr>
        <w:t>”Det som Kierkegaard beskæftiger sig med i hele sit forfatterskab, og som han betragter som den største vanskelighed, nemlig at vælge sig selv, dette er mennesket umiddelbart i følge Løgstrup. Løgstrup samlede sin kritik i </w:t>
      </w:r>
      <w:r w:rsidRPr="00F076C3">
        <w:rPr>
          <w:rFonts w:asciiTheme="majorHAnsi" w:eastAsia="Times New Roman" w:hAnsiTheme="majorHAnsi" w:cs="Tahoma"/>
          <w:i/>
          <w:iCs/>
          <w:color w:val="000000"/>
          <w:sz w:val="32"/>
          <w:szCs w:val="32"/>
        </w:rPr>
        <w:t>Opgør med Kierkegaard</w:t>
      </w:r>
      <w:r w:rsidRPr="00F076C3">
        <w:rPr>
          <w:rFonts w:asciiTheme="majorHAnsi" w:eastAsia="Times New Roman" w:hAnsiTheme="majorHAnsi" w:cs="Tahoma"/>
          <w:i/>
          <w:color w:val="000000"/>
          <w:sz w:val="32"/>
          <w:szCs w:val="32"/>
        </w:rPr>
        <w:t> fra 1968, hvor han erklærer: ”Vinde sin identitet og blive et selv skal mennesket lade gå for sig bag om ryggen på sig ved at overlade det til de suveræne livsytringer” (s.116).</w:t>
      </w:r>
    </w:p>
    <w:p w14:paraId="0F4EFA0F" w14:textId="77777777" w:rsidR="001D6CB7" w:rsidRPr="00F076C3" w:rsidRDefault="001D6CB7" w:rsidP="000559B6">
      <w:pPr>
        <w:jc w:val="both"/>
        <w:rPr>
          <w:rFonts w:asciiTheme="majorHAnsi" w:hAnsiTheme="majorHAnsi"/>
          <w:i/>
          <w:sz w:val="32"/>
          <w:szCs w:val="32"/>
        </w:rPr>
      </w:pPr>
    </w:p>
    <w:p w14:paraId="63DBD0E9" w14:textId="77777777" w:rsidR="001D6CB7" w:rsidRPr="00F076C3" w:rsidRDefault="001D6CB7" w:rsidP="000559B6">
      <w:pPr>
        <w:jc w:val="both"/>
        <w:rPr>
          <w:rFonts w:asciiTheme="majorHAnsi" w:eastAsia="Times New Roman" w:hAnsiTheme="majorHAnsi" w:cs="Times New Roman"/>
          <w:i/>
          <w:sz w:val="32"/>
          <w:szCs w:val="32"/>
        </w:rPr>
      </w:pPr>
      <w:r w:rsidRPr="00F076C3">
        <w:rPr>
          <w:rFonts w:asciiTheme="majorHAnsi" w:eastAsia="Times New Roman" w:hAnsiTheme="majorHAnsi" w:cs="Tahoma"/>
          <w:i/>
          <w:color w:val="000000"/>
          <w:sz w:val="32"/>
          <w:szCs w:val="32"/>
        </w:rPr>
        <w:t>Løgstrup opløser selvet til fordel for det umiddelbare, ureflekterede, spontane, dette gælder også for Jesus af Nazareth.</w:t>
      </w:r>
      <w:r w:rsidRPr="00F076C3">
        <w:rPr>
          <w:rStyle w:val="Fotnotereferanse"/>
          <w:rFonts w:asciiTheme="majorHAnsi" w:eastAsia="Times New Roman" w:hAnsiTheme="majorHAnsi" w:cs="Tahoma"/>
          <w:i/>
          <w:color w:val="000000"/>
          <w:sz w:val="32"/>
          <w:szCs w:val="32"/>
        </w:rPr>
        <w:footnoteReference w:id="6"/>
      </w:r>
    </w:p>
    <w:p w14:paraId="02EA7515" w14:textId="77777777" w:rsidR="001D6CB7" w:rsidRPr="00C553FA" w:rsidRDefault="001D6CB7" w:rsidP="000559B6">
      <w:pPr>
        <w:jc w:val="both"/>
        <w:rPr>
          <w:rFonts w:asciiTheme="majorHAnsi" w:hAnsiTheme="majorHAnsi"/>
          <w:sz w:val="32"/>
          <w:szCs w:val="32"/>
        </w:rPr>
      </w:pPr>
    </w:p>
    <w:p w14:paraId="779A5275" w14:textId="77777777" w:rsidR="001D6CB7" w:rsidRPr="00C553FA" w:rsidRDefault="001D6CB7" w:rsidP="000559B6">
      <w:pPr>
        <w:jc w:val="both"/>
        <w:rPr>
          <w:rFonts w:asciiTheme="majorHAnsi" w:eastAsia="Times New Roman" w:hAnsiTheme="majorHAnsi" w:cs="Times New Roman"/>
          <w:sz w:val="32"/>
          <w:szCs w:val="32"/>
        </w:rPr>
      </w:pPr>
      <w:r w:rsidRPr="00C553FA">
        <w:rPr>
          <w:rFonts w:asciiTheme="majorHAnsi" w:eastAsia="Times New Roman" w:hAnsiTheme="majorHAnsi" w:cs="Tahoma"/>
          <w:b/>
          <w:bCs/>
          <w:color w:val="000000"/>
          <w:sz w:val="32"/>
          <w:szCs w:val="32"/>
        </w:rPr>
        <w:t>VI. Den modsatte bevægelse hos Løgstrup og Kierkegaard</w:t>
      </w:r>
      <w:r w:rsidRPr="00C553FA">
        <w:rPr>
          <w:rFonts w:asciiTheme="majorHAnsi" w:eastAsia="Times New Roman" w:hAnsiTheme="majorHAnsi" w:cs="Tahoma"/>
          <w:color w:val="000000"/>
          <w:sz w:val="32"/>
          <w:szCs w:val="32"/>
        </w:rPr>
        <w:br/>
        <w:t>K.E. Løgstrup markerer den moderne tidsalder ved at forskubbe tyngdepunktet fra Gudsforholdet til vores indbyrdes forhold til hinanden. Således erklærer Løgstrup: ”Evigheden har inkarneret sin fordring på os i den inter-personale situation og i de suveræne livsytringer” (</w:t>
      </w:r>
      <w:r w:rsidRPr="00C553FA">
        <w:rPr>
          <w:rFonts w:asciiTheme="majorHAnsi" w:eastAsia="Times New Roman" w:hAnsiTheme="majorHAnsi" w:cs="Tahoma"/>
          <w:i/>
          <w:iCs/>
          <w:color w:val="000000"/>
          <w:sz w:val="32"/>
          <w:szCs w:val="32"/>
        </w:rPr>
        <w:t>Opgør med Kierkegaard</w:t>
      </w:r>
      <w:r w:rsidRPr="00C553FA">
        <w:rPr>
          <w:rFonts w:asciiTheme="majorHAnsi" w:eastAsia="Times New Roman" w:hAnsiTheme="majorHAnsi" w:cs="Tahoma"/>
          <w:color w:val="000000"/>
          <w:sz w:val="32"/>
          <w:szCs w:val="32"/>
        </w:rPr>
        <w:t>, s.116). Hvor Løgstrup søger tilbage til det umiddelbare, ureflekterede og spontane, så at mennesket vinder sin identitet derigennem, drejer det sig for Kierkegaard om at nå frem til at blive sig selv i den lidenskabelige afgørelse. ”</w:t>
      </w:r>
    </w:p>
    <w:p w14:paraId="765A5CAC" w14:textId="77777777" w:rsidR="001D6CB7" w:rsidRPr="00353340" w:rsidRDefault="001D6CB7" w:rsidP="000559B6">
      <w:pPr>
        <w:jc w:val="both"/>
        <w:rPr>
          <w:rFonts w:asciiTheme="majorHAnsi" w:eastAsia="Times New Roman" w:hAnsiTheme="majorHAnsi" w:cs="Times New Roman"/>
          <w:b/>
          <w:sz w:val="32"/>
          <w:szCs w:val="32"/>
        </w:rPr>
      </w:pPr>
    </w:p>
    <w:p w14:paraId="03A2214F" w14:textId="77777777" w:rsidR="001D6CB7" w:rsidRPr="00353340" w:rsidRDefault="001D6CB7" w:rsidP="000559B6">
      <w:pPr>
        <w:jc w:val="both"/>
        <w:rPr>
          <w:rFonts w:asciiTheme="majorHAnsi" w:hAnsiTheme="majorHAnsi"/>
          <w:b/>
          <w:sz w:val="32"/>
          <w:szCs w:val="32"/>
        </w:rPr>
      </w:pPr>
      <w:r w:rsidRPr="00353340">
        <w:rPr>
          <w:rFonts w:asciiTheme="majorHAnsi" w:hAnsiTheme="majorHAnsi"/>
          <w:b/>
          <w:sz w:val="32"/>
          <w:szCs w:val="32"/>
        </w:rPr>
        <w:t>Litteratur</w:t>
      </w:r>
    </w:p>
    <w:p w14:paraId="7A9C372D" w14:textId="77777777" w:rsidR="009547B2" w:rsidRDefault="001D6CB7" w:rsidP="000559B6">
      <w:pPr>
        <w:pStyle w:val="Listeavsnitt"/>
        <w:numPr>
          <w:ilvl w:val="0"/>
          <w:numId w:val="1"/>
        </w:numPr>
        <w:jc w:val="both"/>
        <w:rPr>
          <w:rFonts w:asciiTheme="majorHAnsi" w:hAnsiTheme="majorHAnsi"/>
          <w:sz w:val="32"/>
          <w:szCs w:val="32"/>
        </w:rPr>
      </w:pPr>
      <w:r w:rsidRPr="009547B2">
        <w:rPr>
          <w:rFonts w:asciiTheme="majorHAnsi" w:hAnsiTheme="majorHAnsi"/>
          <w:sz w:val="32"/>
          <w:szCs w:val="32"/>
        </w:rPr>
        <w:t xml:space="preserve">Løgstrup, K.E. (2008), Skabelse og tilintetgørelse, 3. udg. (dansk) Gyldendal. </w:t>
      </w:r>
    </w:p>
    <w:p w14:paraId="2AF5F311" w14:textId="0B1DC974" w:rsidR="009547B2" w:rsidRPr="009547B2" w:rsidRDefault="009547B2" w:rsidP="000559B6">
      <w:pPr>
        <w:pStyle w:val="Listeavsnitt"/>
        <w:numPr>
          <w:ilvl w:val="0"/>
          <w:numId w:val="1"/>
        </w:numPr>
        <w:jc w:val="both"/>
        <w:rPr>
          <w:rFonts w:asciiTheme="majorHAnsi" w:hAnsiTheme="majorHAnsi"/>
          <w:sz w:val="32"/>
          <w:szCs w:val="32"/>
        </w:rPr>
      </w:pPr>
      <w:r w:rsidRPr="009547B2">
        <w:rPr>
          <w:rFonts w:asciiTheme="majorHAnsi" w:hAnsiTheme="majorHAnsi"/>
          <w:sz w:val="32"/>
          <w:szCs w:val="32"/>
        </w:rPr>
        <w:t>Nils Astrup Da</w:t>
      </w:r>
      <w:r w:rsidR="000E247A">
        <w:rPr>
          <w:rFonts w:asciiTheme="majorHAnsi" w:hAnsiTheme="majorHAnsi"/>
          <w:sz w:val="32"/>
          <w:szCs w:val="32"/>
        </w:rPr>
        <w:t>h</w:t>
      </w:r>
      <w:r w:rsidRPr="009547B2">
        <w:rPr>
          <w:rFonts w:asciiTheme="majorHAnsi" w:hAnsiTheme="majorHAnsi"/>
          <w:sz w:val="32"/>
          <w:szCs w:val="32"/>
        </w:rPr>
        <w:t>l, Matteusevangeliet.</w:t>
      </w:r>
    </w:p>
    <w:p w14:paraId="411D324C" w14:textId="77777777" w:rsidR="001D6CB7" w:rsidRPr="00C553FA" w:rsidRDefault="001D6CB7" w:rsidP="000559B6">
      <w:pPr>
        <w:jc w:val="both"/>
        <w:rPr>
          <w:rFonts w:asciiTheme="majorHAnsi" w:hAnsiTheme="majorHAnsi"/>
          <w:sz w:val="32"/>
          <w:szCs w:val="32"/>
        </w:rPr>
      </w:pPr>
    </w:p>
    <w:p w14:paraId="181F740A" w14:textId="77777777" w:rsidR="003C5D09" w:rsidRDefault="003C5D09" w:rsidP="000559B6"/>
    <w:sectPr w:rsidR="003C5D09" w:rsidSect="003C5D09">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D16C0" w14:textId="77777777" w:rsidR="0007075E" w:rsidRDefault="0007075E" w:rsidP="001D6CB7">
      <w:r>
        <w:separator/>
      </w:r>
    </w:p>
  </w:endnote>
  <w:endnote w:type="continuationSeparator" w:id="0">
    <w:p w14:paraId="6C39A1EB" w14:textId="77777777" w:rsidR="0007075E" w:rsidRDefault="0007075E" w:rsidP="001D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F4FC6" w14:textId="77777777" w:rsidR="0007075E" w:rsidRDefault="0007075E" w:rsidP="0007075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BB42AFB" w14:textId="77777777" w:rsidR="0007075E" w:rsidRDefault="0007075E" w:rsidP="0007075E">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D74D1" w14:textId="77777777" w:rsidR="0007075E" w:rsidRDefault="0007075E" w:rsidP="0007075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77445">
      <w:rPr>
        <w:rStyle w:val="Sidetall"/>
        <w:noProof/>
      </w:rPr>
      <w:t>7</w:t>
    </w:r>
    <w:r>
      <w:rPr>
        <w:rStyle w:val="Sidetall"/>
      </w:rPr>
      <w:fldChar w:fldCharType="end"/>
    </w:r>
  </w:p>
  <w:p w14:paraId="649759F4" w14:textId="77777777" w:rsidR="0007075E" w:rsidRDefault="0007075E" w:rsidP="0007075E">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362BA" w14:textId="77777777" w:rsidR="0007075E" w:rsidRDefault="0007075E" w:rsidP="001D6CB7">
      <w:r>
        <w:separator/>
      </w:r>
    </w:p>
  </w:footnote>
  <w:footnote w:type="continuationSeparator" w:id="0">
    <w:p w14:paraId="2979BAEA" w14:textId="77777777" w:rsidR="0007075E" w:rsidRDefault="0007075E" w:rsidP="001D6CB7">
      <w:r>
        <w:continuationSeparator/>
      </w:r>
    </w:p>
  </w:footnote>
  <w:footnote w:id="1">
    <w:p w14:paraId="32898601" w14:textId="77777777" w:rsidR="0007075E" w:rsidRPr="00B022CB" w:rsidRDefault="0007075E" w:rsidP="001D6CB7">
      <w:pPr>
        <w:pStyle w:val="Fotnotetekst"/>
        <w:rPr>
          <w:rFonts w:asciiTheme="majorHAnsi" w:hAnsiTheme="majorHAnsi"/>
          <w:sz w:val="20"/>
          <w:szCs w:val="20"/>
        </w:rPr>
      </w:pPr>
      <w:r w:rsidRPr="00B022CB">
        <w:rPr>
          <w:rStyle w:val="Fotnotereferanse"/>
          <w:rFonts w:asciiTheme="majorHAnsi" w:hAnsiTheme="majorHAnsi"/>
          <w:sz w:val="20"/>
          <w:szCs w:val="20"/>
        </w:rPr>
        <w:footnoteRef/>
      </w:r>
      <w:r w:rsidRPr="00B022CB">
        <w:rPr>
          <w:rFonts w:asciiTheme="majorHAnsi" w:hAnsiTheme="majorHAnsi"/>
          <w:sz w:val="20"/>
          <w:szCs w:val="20"/>
        </w:rPr>
        <w:t xml:space="preserve"> Teksten for sønd </w:t>
      </w:r>
      <w:r w:rsidRPr="00B022CB">
        <w:rPr>
          <w:rFonts w:asciiTheme="majorHAnsi" w:eastAsia="Times New Roman" w:hAnsiTheme="majorHAnsi" w:cs="Arial"/>
          <w:bCs/>
          <w:sz w:val="20"/>
          <w:szCs w:val="20"/>
        </w:rPr>
        <w:t>160605_3._soendag_i_treenighetstiden_3._rekke.</w:t>
      </w:r>
    </w:p>
  </w:footnote>
  <w:footnote w:id="2">
    <w:p w14:paraId="60E6B3E5" w14:textId="77777777" w:rsidR="0007075E" w:rsidRPr="00B022CB" w:rsidRDefault="0007075E" w:rsidP="001D6CB7">
      <w:pPr>
        <w:pStyle w:val="Fotnotetekst"/>
        <w:rPr>
          <w:rFonts w:asciiTheme="majorHAnsi" w:hAnsiTheme="majorHAnsi"/>
          <w:sz w:val="20"/>
          <w:szCs w:val="20"/>
        </w:rPr>
      </w:pPr>
      <w:r w:rsidRPr="00B022CB">
        <w:rPr>
          <w:rStyle w:val="Fotnotereferanse"/>
          <w:rFonts w:asciiTheme="majorHAnsi" w:hAnsiTheme="majorHAnsi"/>
          <w:sz w:val="20"/>
          <w:szCs w:val="20"/>
        </w:rPr>
        <w:footnoteRef/>
      </w:r>
      <w:r w:rsidRPr="00B022CB">
        <w:rPr>
          <w:rFonts w:asciiTheme="majorHAnsi" w:hAnsiTheme="majorHAnsi"/>
          <w:sz w:val="20"/>
          <w:szCs w:val="20"/>
        </w:rPr>
        <w:t xml:space="preserve"> Sml. Løgstrup 2008:324, om barns lek.</w:t>
      </w:r>
    </w:p>
  </w:footnote>
  <w:footnote w:id="3">
    <w:p w14:paraId="73432764" w14:textId="57ABCF61" w:rsidR="0007075E" w:rsidRPr="00EE1538" w:rsidRDefault="0007075E" w:rsidP="00EE1538">
      <w:pPr>
        <w:shd w:val="clear" w:color="auto" w:fill="FFFFFF"/>
        <w:spacing w:line="234" w:lineRule="atLeast"/>
        <w:rPr>
          <w:rFonts w:asciiTheme="majorHAnsi" w:eastAsia="Times New Roman" w:hAnsiTheme="majorHAnsi" w:cs="Arial"/>
          <w:color w:val="222222"/>
          <w:sz w:val="20"/>
          <w:szCs w:val="20"/>
        </w:rPr>
      </w:pPr>
      <w:r w:rsidRPr="00B022CB">
        <w:rPr>
          <w:rStyle w:val="Fotnotereferanse"/>
          <w:rFonts w:asciiTheme="majorHAnsi" w:hAnsiTheme="majorHAnsi"/>
          <w:sz w:val="20"/>
          <w:szCs w:val="20"/>
        </w:rPr>
        <w:footnoteRef/>
      </w:r>
      <w:r w:rsidRPr="00B022CB">
        <w:rPr>
          <w:rFonts w:asciiTheme="majorHAnsi" w:hAnsiTheme="majorHAnsi"/>
          <w:sz w:val="20"/>
          <w:szCs w:val="20"/>
        </w:rPr>
        <w:t xml:space="preserve"> </w:t>
      </w:r>
      <w:r w:rsidRPr="00B022CB">
        <w:rPr>
          <w:rStyle w:val="tgc"/>
          <w:rFonts w:asciiTheme="majorHAnsi" w:eastAsia="Times New Roman" w:hAnsiTheme="majorHAnsi" w:cs="Arial"/>
          <w:b/>
          <w:bCs/>
          <w:color w:val="222222"/>
          <w:sz w:val="20"/>
          <w:szCs w:val="20"/>
        </w:rPr>
        <w:t>Doxa</w:t>
      </w:r>
      <w:r w:rsidRPr="00B022CB">
        <w:rPr>
          <w:rStyle w:val="apple-converted-space"/>
          <w:rFonts w:asciiTheme="majorHAnsi" w:eastAsia="Times New Roman" w:hAnsiTheme="majorHAnsi" w:cs="Arial"/>
          <w:color w:val="222222"/>
          <w:sz w:val="20"/>
          <w:szCs w:val="20"/>
        </w:rPr>
        <w:t> </w:t>
      </w:r>
      <w:r w:rsidRPr="00B022CB">
        <w:rPr>
          <w:rStyle w:val="tgc"/>
          <w:rFonts w:asciiTheme="majorHAnsi" w:eastAsia="Times New Roman" w:hAnsiTheme="majorHAnsi" w:cs="Arial"/>
          <w:color w:val="222222"/>
          <w:sz w:val="20"/>
          <w:szCs w:val="20"/>
        </w:rPr>
        <w:t>(from ancient Greek δόξα, "glory", "praise" from δοκεῖν dokein, "to appear", "to seem", "to think" and "to accept") is a Greek word</w:t>
      </w:r>
      <w:r w:rsidRPr="00B022CB">
        <w:rPr>
          <w:rStyle w:val="apple-converted-space"/>
          <w:rFonts w:asciiTheme="majorHAnsi" w:eastAsia="Times New Roman" w:hAnsiTheme="majorHAnsi" w:cs="Arial"/>
          <w:color w:val="222222"/>
          <w:sz w:val="20"/>
          <w:szCs w:val="20"/>
        </w:rPr>
        <w:t> </w:t>
      </w:r>
      <w:r w:rsidRPr="00B022CB">
        <w:rPr>
          <w:rStyle w:val="tgc"/>
          <w:rFonts w:asciiTheme="majorHAnsi" w:eastAsia="Times New Roman" w:hAnsiTheme="majorHAnsi" w:cs="Arial"/>
          <w:b/>
          <w:bCs/>
          <w:color w:val="222222"/>
          <w:sz w:val="20"/>
          <w:szCs w:val="20"/>
        </w:rPr>
        <w:t>meaning</w:t>
      </w:r>
      <w:r w:rsidRPr="00B022CB">
        <w:rPr>
          <w:rStyle w:val="apple-converted-space"/>
          <w:rFonts w:asciiTheme="majorHAnsi" w:eastAsia="Times New Roman" w:hAnsiTheme="majorHAnsi" w:cs="Arial"/>
          <w:color w:val="222222"/>
          <w:sz w:val="20"/>
          <w:szCs w:val="20"/>
        </w:rPr>
        <w:t> </w:t>
      </w:r>
      <w:r w:rsidRPr="00B022CB">
        <w:rPr>
          <w:rStyle w:val="tgc"/>
          <w:rFonts w:asciiTheme="majorHAnsi" w:eastAsia="Times New Roman" w:hAnsiTheme="majorHAnsi" w:cs="Arial"/>
          <w:color w:val="222222"/>
          <w:sz w:val="20"/>
          <w:szCs w:val="20"/>
        </w:rPr>
        <w:t>c</w:t>
      </w:r>
      <w:r w:rsidRPr="00EE1538">
        <w:rPr>
          <w:rStyle w:val="tgc"/>
          <w:rFonts w:asciiTheme="majorHAnsi" w:eastAsia="Times New Roman" w:hAnsiTheme="majorHAnsi" w:cs="Arial"/>
          <w:color w:val="222222"/>
          <w:sz w:val="20"/>
          <w:szCs w:val="20"/>
        </w:rPr>
        <w:t xml:space="preserve">ommon belief or popular opinion. </w:t>
      </w:r>
      <w:hyperlink r:id="rId1" w:history="1">
        <w:r w:rsidRPr="00EE1538">
          <w:rPr>
            <w:rStyle w:val="Hyperkobling"/>
            <w:rFonts w:asciiTheme="majorHAnsi" w:eastAsia="Times New Roman" w:hAnsiTheme="majorHAnsi" w:cs="Arial"/>
            <w:b/>
            <w:bCs/>
            <w:color w:val="660099"/>
            <w:sz w:val="20"/>
            <w:szCs w:val="20"/>
          </w:rPr>
          <w:t>Doxa - Wikipedia, the free encyclopedia</w:t>
        </w:r>
      </w:hyperlink>
      <w:r w:rsidRPr="00EE1538">
        <w:rPr>
          <w:rFonts w:asciiTheme="majorHAnsi" w:eastAsia="Times New Roman" w:hAnsiTheme="majorHAnsi" w:cs="Arial"/>
          <w:color w:val="222222"/>
          <w:sz w:val="20"/>
          <w:szCs w:val="20"/>
        </w:rPr>
        <w:t xml:space="preserve"> </w:t>
      </w:r>
      <w:r w:rsidRPr="00EE1538">
        <w:rPr>
          <w:rStyle w:val="HTML-sitat"/>
          <w:rFonts w:asciiTheme="majorHAnsi" w:eastAsia="Times New Roman" w:hAnsiTheme="majorHAnsi" w:cs="Arial"/>
          <w:color w:val="006621"/>
          <w:sz w:val="20"/>
          <w:szCs w:val="20"/>
        </w:rPr>
        <w:t>https://en.wikipedia.org/wiki/</w:t>
      </w:r>
      <w:r w:rsidRPr="00EE1538">
        <w:rPr>
          <w:rStyle w:val="HTML-sitat"/>
          <w:rFonts w:asciiTheme="majorHAnsi" w:eastAsia="Times New Roman" w:hAnsiTheme="majorHAnsi" w:cs="Arial"/>
          <w:b/>
          <w:bCs/>
          <w:color w:val="006621"/>
          <w:sz w:val="20"/>
          <w:szCs w:val="20"/>
        </w:rPr>
        <w:t>Doxa</w:t>
      </w:r>
    </w:p>
  </w:footnote>
  <w:footnote w:id="4">
    <w:p w14:paraId="6507AC9C" w14:textId="753FB0D3" w:rsidR="00EE1538" w:rsidRDefault="00EE1538">
      <w:pPr>
        <w:pStyle w:val="Fotnotetekst"/>
      </w:pPr>
      <w:r w:rsidRPr="00EE1538">
        <w:rPr>
          <w:rStyle w:val="Fotnotereferanse"/>
          <w:rFonts w:asciiTheme="majorHAnsi" w:hAnsiTheme="majorHAnsi"/>
          <w:sz w:val="20"/>
          <w:szCs w:val="20"/>
        </w:rPr>
        <w:footnoteRef/>
      </w:r>
      <w:r w:rsidRPr="00EE1538">
        <w:rPr>
          <w:rFonts w:asciiTheme="majorHAnsi" w:hAnsiTheme="majorHAnsi"/>
          <w:sz w:val="20"/>
          <w:szCs w:val="20"/>
        </w:rPr>
        <w:t xml:space="preserve"> Se litteraturhenvisning</w:t>
      </w:r>
      <w:r>
        <w:rPr>
          <w:rFonts w:asciiTheme="majorHAnsi" w:hAnsiTheme="majorHAnsi"/>
          <w:sz w:val="20"/>
          <w:szCs w:val="20"/>
        </w:rPr>
        <w:t xml:space="preserve"> </w:t>
      </w:r>
      <w:r w:rsidRPr="00EE1538">
        <w:rPr>
          <w:rFonts w:asciiTheme="majorHAnsi" w:hAnsiTheme="majorHAnsi"/>
          <w:sz w:val="20"/>
          <w:szCs w:val="20"/>
        </w:rPr>
        <w:t>under.</w:t>
      </w:r>
    </w:p>
  </w:footnote>
  <w:footnote w:id="5">
    <w:p w14:paraId="409CCD6B" w14:textId="73A08973" w:rsidR="00765E32" w:rsidRDefault="00765E32">
      <w:pPr>
        <w:pStyle w:val="Fotnotetekst"/>
      </w:pPr>
      <w:r>
        <w:rPr>
          <w:rStyle w:val="Fotnotereferanse"/>
        </w:rPr>
        <w:footnoteRef/>
      </w:r>
      <w:r>
        <w:t xml:space="preserve"> </w:t>
      </w:r>
      <w:r w:rsidR="000F72BC">
        <w:t>Se Nils As</w:t>
      </w:r>
      <w:r>
        <w:t xml:space="preserve">trup Dahl, Matteusevangeliet. </w:t>
      </w:r>
    </w:p>
  </w:footnote>
  <w:footnote w:id="6">
    <w:p w14:paraId="724B1206" w14:textId="77777777" w:rsidR="0007075E" w:rsidRPr="004849C9" w:rsidRDefault="0007075E" w:rsidP="001D6CB7">
      <w:pPr>
        <w:pStyle w:val="Fotnotetekst"/>
      </w:pPr>
      <w:r w:rsidRPr="00B022CB">
        <w:rPr>
          <w:rStyle w:val="Fotnotereferanse"/>
          <w:rFonts w:asciiTheme="majorHAnsi" w:hAnsiTheme="majorHAnsi"/>
          <w:sz w:val="20"/>
          <w:szCs w:val="20"/>
        </w:rPr>
        <w:footnoteRef/>
      </w:r>
      <w:r w:rsidRPr="00B022CB">
        <w:rPr>
          <w:rFonts w:asciiTheme="majorHAnsi" w:hAnsiTheme="majorHAnsi"/>
          <w:sz w:val="20"/>
          <w:szCs w:val="20"/>
        </w:rPr>
        <w:t xml:space="preserve"> </w:t>
      </w:r>
      <w:hyperlink r:id="rId2" w:history="1">
        <w:r w:rsidRPr="00B022CB">
          <w:rPr>
            <w:rStyle w:val="Hyperkobling"/>
            <w:rFonts w:asciiTheme="majorHAnsi" w:hAnsiTheme="majorHAnsi"/>
            <w:sz w:val="20"/>
            <w:szCs w:val="20"/>
          </w:rPr>
          <w:t>http://www.lyngby-kirke.dk/LBH_foredrag/Kier_og_Loegstrup.htm</w:t>
        </w:r>
      </w:hyperlink>
      <w:r w:rsidRPr="00B022CB">
        <w:rPr>
          <w:rFonts w:asciiTheme="majorHAnsi" w:hAnsiTheme="majorHAnsi"/>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D3D51"/>
    <w:multiLevelType w:val="hybridMultilevel"/>
    <w:tmpl w:val="94748992"/>
    <w:lvl w:ilvl="0" w:tplc="4228432E">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B7"/>
    <w:rsid w:val="000559B6"/>
    <w:rsid w:val="00066411"/>
    <w:rsid w:val="0007075E"/>
    <w:rsid w:val="0007117C"/>
    <w:rsid w:val="0009612E"/>
    <w:rsid w:val="000A3ED6"/>
    <w:rsid w:val="000A40A6"/>
    <w:rsid w:val="000E247A"/>
    <w:rsid w:val="000F1F40"/>
    <w:rsid w:val="000F72BC"/>
    <w:rsid w:val="00102EAB"/>
    <w:rsid w:val="001106B8"/>
    <w:rsid w:val="001542C0"/>
    <w:rsid w:val="00173CB8"/>
    <w:rsid w:val="001B5EBB"/>
    <w:rsid w:val="001D6CB7"/>
    <w:rsid w:val="001E7EA0"/>
    <w:rsid w:val="001F316C"/>
    <w:rsid w:val="001F424B"/>
    <w:rsid w:val="001F79F4"/>
    <w:rsid w:val="0022311F"/>
    <w:rsid w:val="00225899"/>
    <w:rsid w:val="00235763"/>
    <w:rsid w:val="002504A5"/>
    <w:rsid w:val="00270DF5"/>
    <w:rsid w:val="00285E84"/>
    <w:rsid w:val="00295E60"/>
    <w:rsid w:val="002D7067"/>
    <w:rsid w:val="002F1446"/>
    <w:rsid w:val="00306909"/>
    <w:rsid w:val="003637A6"/>
    <w:rsid w:val="0036539B"/>
    <w:rsid w:val="0036598E"/>
    <w:rsid w:val="003765AC"/>
    <w:rsid w:val="003B43EC"/>
    <w:rsid w:val="003C5D09"/>
    <w:rsid w:val="004120B4"/>
    <w:rsid w:val="0048063E"/>
    <w:rsid w:val="0048175B"/>
    <w:rsid w:val="004B06EF"/>
    <w:rsid w:val="004B64ED"/>
    <w:rsid w:val="004B6BC8"/>
    <w:rsid w:val="004C55D9"/>
    <w:rsid w:val="004D1920"/>
    <w:rsid w:val="004D3F7B"/>
    <w:rsid w:val="004E1792"/>
    <w:rsid w:val="004F6809"/>
    <w:rsid w:val="005170C9"/>
    <w:rsid w:val="00534084"/>
    <w:rsid w:val="00566C63"/>
    <w:rsid w:val="005961C9"/>
    <w:rsid w:val="005A71B7"/>
    <w:rsid w:val="005C0489"/>
    <w:rsid w:val="005C151E"/>
    <w:rsid w:val="005F2EA7"/>
    <w:rsid w:val="005F6C49"/>
    <w:rsid w:val="00652DC0"/>
    <w:rsid w:val="00672528"/>
    <w:rsid w:val="006747B2"/>
    <w:rsid w:val="00677445"/>
    <w:rsid w:val="00677AF2"/>
    <w:rsid w:val="00705519"/>
    <w:rsid w:val="00715B73"/>
    <w:rsid w:val="0072048C"/>
    <w:rsid w:val="00720A97"/>
    <w:rsid w:val="00750BDE"/>
    <w:rsid w:val="0076463B"/>
    <w:rsid w:val="00765E32"/>
    <w:rsid w:val="007C6062"/>
    <w:rsid w:val="007D5FCD"/>
    <w:rsid w:val="00822EA5"/>
    <w:rsid w:val="0083729F"/>
    <w:rsid w:val="0084330A"/>
    <w:rsid w:val="0087155B"/>
    <w:rsid w:val="008807B6"/>
    <w:rsid w:val="00880B01"/>
    <w:rsid w:val="008874D2"/>
    <w:rsid w:val="00896250"/>
    <w:rsid w:val="008A063D"/>
    <w:rsid w:val="008A39B0"/>
    <w:rsid w:val="008B0D8E"/>
    <w:rsid w:val="008C29E3"/>
    <w:rsid w:val="008E1B08"/>
    <w:rsid w:val="008E636C"/>
    <w:rsid w:val="008F2481"/>
    <w:rsid w:val="008F41B6"/>
    <w:rsid w:val="0090381C"/>
    <w:rsid w:val="00936B56"/>
    <w:rsid w:val="0094223C"/>
    <w:rsid w:val="009547B2"/>
    <w:rsid w:val="009708F2"/>
    <w:rsid w:val="00982081"/>
    <w:rsid w:val="00990A54"/>
    <w:rsid w:val="009B4182"/>
    <w:rsid w:val="009D781B"/>
    <w:rsid w:val="00A112DB"/>
    <w:rsid w:val="00A176EE"/>
    <w:rsid w:val="00A41AA4"/>
    <w:rsid w:val="00A677B3"/>
    <w:rsid w:val="00A700F1"/>
    <w:rsid w:val="00A91116"/>
    <w:rsid w:val="00AA3F87"/>
    <w:rsid w:val="00AC39FD"/>
    <w:rsid w:val="00B27401"/>
    <w:rsid w:val="00B376A8"/>
    <w:rsid w:val="00B71D11"/>
    <w:rsid w:val="00B847AD"/>
    <w:rsid w:val="00B963BB"/>
    <w:rsid w:val="00BD13C9"/>
    <w:rsid w:val="00BE4F05"/>
    <w:rsid w:val="00BE71CE"/>
    <w:rsid w:val="00BE7837"/>
    <w:rsid w:val="00C14997"/>
    <w:rsid w:val="00C70093"/>
    <w:rsid w:val="00C81DC4"/>
    <w:rsid w:val="00CA2E00"/>
    <w:rsid w:val="00CB502F"/>
    <w:rsid w:val="00CE7588"/>
    <w:rsid w:val="00CE7C29"/>
    <w:rsid w:val="00CF6F52"/>
    <w:rsid w:val="00CF798B"/>
    <w:rsid w:val="00D0011F"/>
    <w:rsid w:val="00D04CF5"/>
    <w:rsid w:val="00D2293B"/>
    <w:rsid w:val="00D64253"/>
    <w:rsid w:val="00D650C3"/>
    <w:rsid w:val="00DA0D19"/>
    <w:rsid w:val="00DC08B5"/>
    <w:rsid w:val="00DF239F"/>
    <w:rsid w:val="00E0271B"/>
    <w:rsid w:val="00E158FA"/>
    <w:rsid w:val="00E25C6B"/>
    <w:rsid w:val="00E5094D"/>
    <w:rsid w:val="00E569CA"/>
    <w:rsid w:val="00E75A60"/>
    <w:rsid w:val="00E813F0"/>
    <w:rsid w:val="00E86431"/>
    <w:rsid w:val="00EA29F3"/>
    <w:rsid w:val="00EA7E49"/>
    <w:rsid w:val="00EC29A5"/>
    <w:rsid w:val="00EE1538"/>
    <w:rsid w:val="00EF759F"/>
    <w:rsid w:val="00F023A4"/>
    <w:rsid w:val="00F21780"/>
    <w:rsid w:val="00F22CD8"/>
    <w:rsid w:val="00F40E36"/>
    <w:rsid w:val="00F844E9"/>
    <w:rsid w:val="00F84B97"/>
    <w:rsid w:val="00F856F5"/>
    <w:rsid w:val="00F869CA"/>
    <w:rsid w:val="00F9679E"/>
    <w:rsid w:val="00FA53D5"/>
    <w:rsid w:val="00FB6022"/>
    <w:rsid w:val="00FC3C8C"/>
    <w:rsid w:val="00FD3B5E"/>
    <w:rsid w:val="00FE7EEA"/>
    <w:rsid w:val="00FF357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436F0"/>
  <w14:defaultImageDpi w14:val="300"/>
  <w15:docId w15:val="{9CA36C84-546F-429D-942F-C664FF03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CB7"/>
  </w:style>
  <w:style w:type="paragraph" w:styleId="Overskrift1">
    <w:name w:val="heading 1"/>
    <w:basedOn w:val="Normal"/>
    <w:link w:val="Overskrift1Tegn"/>
    <w:uiPriority w:val="9"/>
    <w:qFormat/>
    <w:rsid w:val="001D6CB7"/>
    <w:pPr>
      <w:spacing w:before="100" w:beforeAutospacing="1" w:after="100" w:afterAutospacing="1"/>
      <w:outlineLvl w:val="0"/>
    </w:pPr>
    <w:rPr>
      <w:rFonts w:ascii="Times" w:hAnsi="Times"/>
      <w:b/>
      <w:bCs/>
      <w:kern w:val="36"/>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D6CB7"/>
    <w:rPr>
      <w:rFonts w:ascii="Times" w:hAnsi="Times"/>
      <w:b/>
      <w:bCs/>
      <w:kern w:val="36"/>
      <w:sz w:val="48"/>
      <w:szCs w:val="48"/>
    </w:rPr>
  </w:style>
  <w:style w:type="paragraph" w:styleId="NormalWeb">
    <w:name w:val="Normal (Web)"/>
    <w:basedOn w:val="Normal"/>
    <w:uiPriority w:val="99"/>
    <w:unhideWhenUsed/>
    <w:rsid w:val="001D6CB7"/>
    <w:pPr>
      <w:spacing w:before="100" w:beforeAutospacing="1" w:after="100" w:afterAutospacing="1"/>
    </w:pPr>
    <w:rPr>
      <w:rFonts w:ascii="Times" w:hAnsi="Times" w:cs="Times New Roman"/>
      <w:sz w:val="20"/>
      <w:szCs w:val="20"/>
    </w:rPr>
  </w:style>
  <w:style w:type="character" w:customStyle="1" w:styleId="verse">
    <w:name w:val="verse"/>
    <w:basedOn w:val="Standardskriftforavsnitt"/>
    <w:rsid w:val="001D6CB7"/>
  </w:style>
  <w:style w:type="character" w:customStyle="1" w:styleId="apple-converted-space">
    <w:name w:val="apple-converted-space"/>
    <w:basedOn w:val="Standardskriftforavsnitt"/>
    <w:rsid w:val="001D6CB7"/>
  </w:style>
  <w:style w:type="character" w:styleId="Hyperkobling">
    <w:name w:val="Hyperlink"/>
    <w:basedOn w:val="Standardskriftforavsnitt"/>
    <w:uiPriority w:val="99"/>
    <w:unhideWhenUsed/>
    <w:rsid w:val="001D6CB7"/>
    <w:rPr>
      <w:color w:val="0000FF"/>
      <w:u w:val="single"/>
    </w:rPr>
  </w:style>
  <w:style w:type="paragraph" w:styleId="Fotnotetekst">
    <w:name w:val="footnote text"/>
    <w:basedOn w:val="Normal"/>
    <w:link w:val="FotnotetekstTegn"/>
    <w:uiPriority w:val="99"/>
    <w:unhideWhenUsed/>
    <w:rsid w:val="001D6CB7"/>
  </w:style>
  <w:style w:type="character" w:customStyle="1" w:styleId="FotnotetekstTegn">
    <w:name w:val="Fotnotetekst Tegn"/>
    <w:basedOn w:val="Standardskriftforavsnitt"/>
    <w:link w:val="Fotnotetekst"/>
    <w:uiPriority w:val="99"/>
    <w:rsid w:val="001D6CB7"/>
  </w:style>
  <w:style w:type="character" w:styleId="Fotnotereferanse">
    <w:name w:val="footnote reference"/>
    <w:basedOn w:val="Standardskriftforavsnitt"/>
    <w:uiPriority w:val="99"/>
    <w:unhideWhenUsed/>
    <w:rsid w:val="001D6CB7"/>
    <w:rPr>
      <w:vertAlign w:val="superscript"/>
    </w:rPr>
  </w:style>
  <w:style w:type="character" w:customStyle="1" w:styleId="tgc">
    <w:name w:val="_tgc"/>
    <w:basedOn w:val="Standardskriftforavsnitt"/>
    <w:rsid w:val="001D6CB7"/>
  </w:style>
  <w:style w:type="character" w:styleId="HTML-sitat">
    <w:name w:val="HTML Cite"/>
    <w:basedOn w:val="Standardskriftforavsnitt"/>
    <w:uiPriority w:val="99"/>
    <w:semiHidden/>
    <w:unhideWhenUsed/>
    <w:rsid w:val="001D6CB7"/>
    <w:rPr>
      <w:i/>
      <w:iCs/>
    </w:rPr>
  </w:style>
  <w:style w:type="paragraph" w:styleId="Bunntekst">
    <w:name w:val="footer"/>
    <w:basedOn w:val="Normal"/>
    <w:link w:val="BunntekstTegn"/>
    <w:uiPriority w:val="99"/>
    <w:unhideWhenUsed/>
    <w:rsid w:val="001D6CB7"/>
    <w:pPr>
      <w:tabs>
        <w:tab w:val="center" w:pos="4536"/>
        <w:tab w:val="right" w:pos="9072"/>
      </w:tabs>
    </w:pPr>
  </w:style>
  <w:style w:type="character" w:customStyle="1" w:styleId="BunntekstTegn">
    <w:name w:val="Bunntekst Tegn"/>
    <w:basedOn w:val="Standardskriftforavsnitt"/>
    <w:link w:val="Bunntekst"/>
    <w:uiPriority w:val="99"/>
    <w:rsid w:val="001D6CB7"/>
  </w:style>
  <w:style w:type="character" w:styleId="Sidetall">
    <w:name w:val="page number"/>
    <w:basedOn w:val="Standardskriftforavsnitt"/>
    <w:uiPriority w:val="99"/>
    <w:semiHidden/>
    <w:unhideWhenUsed/>
    <w:rsid w:val="001D6CB7"/>
  </w:style>
  <w:style w:type="paragraph" w:styleId="Brdtekst">
    <w:name w:val="Body Text"/>
    <w:basedOn w:val="Normal"/>
    <w:link w:val="BrdtekstTegn"/>
    <w:uiPriority w:val="99"/>
    <w:semiHidden/>
    <w:unhideWhenUsed/>
    <w:rsid w:val="00BD13C9"/>
    <w:pPr>
      <w:spacing w:after="120"/>
    </w:pPr>
  </w:style>
  <w:style w:type="character" w:customStyle="1" w:styleId="BrdtekstTegn">
    <w:name w:val="Brødtekst Tegn"/>
    <w:basedOn w:val="Standardskriftforavsnitt"/>
    <w:link w:val="Brdtekst"/>
    <w:uiPriority w:val="99"/>
    <w:semiHidden/>
    <w:rsid w:val="00BD13C9"/>
  </w:style>
  <w:style w:type="paragraph" w:styleId="Listeavsnitt">
    <w:name w:val="List Paragraph"/>
    <w:basedOn w:val="Normal"/>
    <w:uiPriority w:val="34"/>
    <w:qFormat/>
    <w:rsid w:val="009547B2"/>
    <w:pPr>
      <w:ind w:left="720"/>
      <w:contextualSpacing/>
    </w:pPr>
  </w:style>
  <w:style w:type="character" w:styleId="Fulgthyperkobling">
    <w:name w:val="FollowedHyperlink"/>
    <w:basedOn w:val="Standardskriftforavsnitt"/>
    <w:uiPriority w:val="99"/>
    <w:semiHidden/>
    <w:unhideWhenUsed/>
    <w:rsid w:val="00CF6F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el.no/Nettbibelen?query=SyXGjvFYqNIZbs4N/mRmrf2S27pVEMXTlCzag9xt1xlmXiJ9KR3Z5t6eFfmb9N6M/NnT40TYQ9/vbiQcmCcooQ==" TargetMode="External"/><Relationship Id="rId13" Type="http://schemas.openxmlformats.org/officeDocument/2006/relationships/hyperlink" Target="http://www.bibel.no/Nettbibelen?query=SyXGjvFYqNIZbs4N/mRmrf2S27pVEMXTlCzag9xt1xlmXiJ9KR3Z5t6eFfmb9N6M/NnT40TYQ9/vbiQcmCcoo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bel.no/Nettbibelen?query=YmBo4edP7WIz7Y/NDJcwVRcJ4ViG94NqZce7r6H0pVy241vuX6K0tLKUxGo5JJRlk8mrQoWt3FT4OA3ntWmfZ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el.no/Nettbibelen?query=utY2AwCVpP5hb7pn9FUBswbCyclQtuuCiJkjdr6ozTpQvoQb7zyi542o4NU45jldpCaXq2D/69G/j2KjmMcJyQ==" TargetMode="External"/><Relationship Id="rId5" Type="http://schemas.openxmlformats.org/officeDocument/2006/relationships/webSettings" Target="webSettings.xml"/><Relationship Id="rId15" Type="http://schemas.openxmlformats.org/officeDocument/2006/relationships/hyperlink" Target="http://www.lyngby-kirke.dk/LBH_foredrag/Kier_og_Loegstrup.htm" TargetMode="External"/><Relationship Id="rId10" Type="http://schemas.openxmlformats.org/officeDocument/2006/relationships/hyperlink" Target="http://www.bibel.no/Nettbibelen?query=yYAOW1g5DEgYQbwhVIg0iukKnDnZABiQWHko06DsFzcYdWndWk/eFkXS420CyNYSyObNfU2S5PKuMpEdCho7v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el.no/Nettbibelen?query=mKLqs5jrV6HbobG74/9mo/ishGuyv9Kp7y58SDeGtHrPxhuqJ0vkkJJuYns6e13R3DQIFAJkF6+lLrePZpvBzw==" TargetMode="External"/><Relationship Id="rId14" Type="http://schemas.openxmlformats.org/officeDocument/2006/relationships/hyperlink" Target="http://denstoredanske.dk/Sprog,_religion_og_filosofi/Religion_og_mystik/Almen_etik/suver%C3%A6ne_livsytring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yngby-kirke.dk/LBH_foredrag/Kier_og_Loegstrup.htm" TargetMode="External"/><Relationship Id="rId1" Type="http://schemas.openxmlformats.org/officeDocument/2006/relationships/hyperlink" Target="https://en.wikipedia.org/wiki/Dox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EE26B6F9-D107-4FFA-91F2-C4ACE62C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1902</Words>
  <Characters>10081</Characters>
  <Application>Microsoft Office Word</Application>
  <DocSecurity>0</DocSecurity>
  <Lines>84</Lines>
  <Paragraphs>23</Paragraphs>
  <ScaleCrop>false</ScaleCrop>
  <HeadingPairs>
    <vt:vector size="2" baseType="variant">
      <vt:variant>
        <vt:lpstr>Tittel</vt:lpstr>
      </vt:variant>
      <vt:variant>
        <vt:i4>1</vt:i4>
      </vt:variant>
    </vt:vector>
  </HeadingPairs>
  <TitlesOfParts>
    <vt:vector size="1" baseType="lpstr">
      <vt:lpstr/>
    </vt:vector>
  </TitlesOfParts>
  <Company>frankOforever</Company>
  <LinksUpToDate>false</LinksUpToDate>
  <CharactersWithSpaces>11960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192</cp:revision>
  <dcterms:created xsi:type="dcterms:W3CDTF">2016-08-29T13:36:00Z</dcterms:created>
  <dcterms:modified xsi:type="dcterms:W3CDTF">2016-08-31T08:57:00Z</dcterms:modified>
</cp:coreProperties>
</file>